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29213" w14:textId="37B56E87" w:rsidR="00BE2000" w:rsidRPr="00E86D52" w:rsidRDefault="00BE2000" w:rsidP="00D555C8">
      <w:pPr>
        <w:spacing w:after="23" w:line="259" w:lineRule="auto"/>
        <w:ind w:left="129" w:firstLine="0"/>
        <w:jc w:val="center"/>
        <w:rPr>
          <w:rFonts w:ascii="Times New Roman" w:hAnsi="Times New Roman" w:cs="Times New Roman"/>
          <w:b/>
          <w:bCs/>
          <w:sz w:val="24"/>
          <w:szCs w:val="24"/>
        </w:rPr>
      </w:pPr>
      <w:bookmarkStart w:id="0" w:name="_GoBack"/>
      <w:bookmarkEnd w:id="0"/>
      <w:r w:rsidRPr="00E86D52">
        <w:rPr>
          <w:rFonts w:ascii="Times New Roman" w:hAnsi="Times New Roman" w:cs="Times New Roman"/>
          <w:b/>
          <w:bCs/>
          <w:sz w:val="24"/>
          <w:szCs w:val="24"/>
        </w:rPr>
        <w:t>Recovery Health Partners, LLC</w:t>
      </w:r>
    </w:p>
    <w:p w14:paraId="465E0689" w14:textId="77777777" w:rsidR="00BE2000" w:rsidRDefault="00BE2000" w:rsidP="00D555C8">
      <w:pPr>
        <w:spacing w:after="23" w:line="259" w:lineRule="auto"/>
        <w:ind w:left="129" w:firstLine="0"/>
        <w:jc w:val="center"/>
        <w:rPr>
          <w:rFonts w:ascii="Times New Roman" w:hAnsi="Times New Roman" w:cs="Times New Roman"/>
          <w:sz w:val="24"/>
          <w:szCs w:val="24"/>
        </w:rPr>
      </w:pPr>
    </w:p>
    <w:p w14:paraId="790EF75D" w14:textId="0CFF35BD" w:rsidR="00BE2000" w:rsidRPr="00F80928" w:rsidRDefault="00BE2000" w:rsidP="00D555C8">
      <w:pPr>
        <w:spacing w:after="23" w:line="259" w:lineRule="auto"/>
        <w:ind w:left="129" w:firstLine="0"/>
        <w:jc w:val="center"/>
        <w:rPr>
          <w:rFonts w:ascii="Times New Roman" w:hAnsi="Times New Roman" w:cs="Times New Roman"/>
          <w:sz w:val="24"/>
          <w:szCs w:val="24"/>
        </w:rPr>
      </w:pPr>
      <w:r w:rsidRPr="00F80928">
        <w:rPr>
          <w:rFonts w:ascii="Times New Roman" w:hAnsi="Times New Roman" w:cs="Times New Roman"/>
          <w:sz w:val="24"/>
          <w:szCs w:val="24"/>
        </w:rPr>
        <w:t>Responses to Questions for all Proposers</w:t>
      </w:r>
    </w:p>
    <w:p w14:paraId="7FBC4AB0" w14:textId="77777777" w:rsidR="00586FE6" w:rsidRPr="00D555C8" w:rsidRDefault="003B6182">
      <w:pPr>
        <w:spacing w:after="19" w:line="259" w:lineRule="auto"/>
        <w:ind w:left="0" w:firstLine="0"/>
        <w:rPr>
          <w:rFonts w:ascii="Times New Roman" w:hAnsi="Times New Roman" w:cs="Times New Roman"/>
          <w:sz w:val="24"/>
          <w:szCs w:val="24"/>
        </w:rPr>
      </w:pPr>
      <w:r w:rsidRPr="00D555C8">
        <w:rPr>
          <w:rFonts w:ascii="Times New Roman" w:hAnsi="Times New Roman" w:cs="Times New Roman"/>
          <w:b/>
          <w:sz w:val="24"/>
          <w:szCs w:val="24"/>
        </w:rPr>
        <w:t xml:space="preserve"> </w:t>
      </w:r>
    </w:p>
    <w:p w14:paraId="758A4DD3" w14:textId="77777777" w:rsidR="00586FE6" w:rsidRPr="00D555C8" w:rsidRDefault="003B6182" w:rsidP="009E00E4">
      <w:pPr>
        <w:spacing w:line="240" w:lineRule="auto"/>
        <w:ind w:left="-4"/>
        <w:rPr>
          <w:rFonts w:ascii="Times New Roman" w:hAnsi="Times New Roman" w:cs="Times New Roman"/>
          <w:b/>
          <w:bCs/>
          <w:sz w:val="24"/>
          <w:szCs w:val="24"/>
        </w:rPr>
      </w:pPr>
      <w:r w:rsidRPr="00D555C8">
        <w:rPr>
          <w:rFonts w:ascii="Times New Roman" w:hAnsi="Times New Roman" w:cs="Times New Roman"/>
          <w:b/>
          <w:bCs/>
          <w:sz w:val="24"/>
          <w:szCs w:val="24"/>
        </w:rPr>
        <w:t>The proposer needs to define whether this facility will be designed as an Article 3. Behavioral Health Inpatient Facility, pp.60-76, or as an Article 7. Behavioral Health Residential Facilities, pp.131-150 of the Arizona Administrative CODE, Title 9, Chapter 10,</w:t>
      </w:r>
      <w:hyperlink r:id="rId8">
        <w:r w:rsidRPr="00D555C8">
          <w:rPr>
            <w:rFonts w:ascii="Times New Roman" w:hAnsi="Times New Roman" w:cs="Times New Roman"/>
            <w:b/>
            <w:bCs/>
            <w:sz w:val="24"/>
            <w:szCs w:val="24"/>
          </w:rPr>
          <w:t xml:space="preserve"> </w:t>
        </w:r>
      </w:hyperlink>
      <w:hyperlink r:id="rId9">
        <w:r w:rsidRPr="00D555C8">
          <w:rPr>
            <w:rFonts w:ascii="Times New Roman" w:hAnsi="Times New Roman" w:cs="Times New Roman"/>
            <w:b/>
            <w:bCs/>
            <w:sz w:val="24"/>
            <w:szCs w:val="24"/>
            <w:u w:val="single" w:color="000000"/>
          </w:rPr>
          <w:t>www.azsos.gov</w:t>
        </w:r>
      </w:hyperlink>
      <w:hyperlink r:id="rId10">
        <w:r w:rsidRPr="00D555C8">
          <w:rPr>
            <w:rFonts w:ascii="Times New Roman" w:hAnsi="Times New Roman" w:cs="Times New Roman"/>
            <w:b/>
            <w:bCs/>
            <w:sz w:val="24"/>
            <w:szCs w:val="24"/>
          </w:rPr>
          <w:t xml:space="preserve"> </w:t>
        </w:r>
      </w:hyperlink>
      <w:r w:rsidRPr="00D555C8">
        <w:rPr>
          <w:rFonts w:ascii="Times New Roman" w:hAnsi="Times New Roman" w:cs="Times New Roman"/>
          <w:b/>
          <w:bCs/>
          <w:sz w:val="24"/>
          <w:szCs w:val="24"/>
        </w:rPr>
        <w:t xml:space="preserve">(copy attached). </w:t>
      </w:r>
    </w:p>
    <w:p w14:paraId="55D89CA6" w14:textId="77777777" w:rsidR="00EA256E" w:rsidRPr="00D555C8" w:rsidRDefault="00EA256E" w:rsidP="009E00E4">
      <w:pPr>
        <w:spacing w:line="240" w:lineRule="auto"/>
        <w:ind w:left="-4"/>
        <w:rPr>
          <w:rFonts w:ascii="Times New Roman" w:hAnsi="Times New Roman" w:cs="Times New Roman"/>
          <w:sz w:val="24"/>
          <w:szCs w:val="24"/>
        </w:rPr>
      </w:pPr>
    </w:p>
    <w:p w14:paraId="71FE7607" w14:textId="2C2242C1" w:rsidR="00EA256E" w:rsidRPr="006E0413" w:rsidRDefault="00EA256E" w:rsidP="009E00E4">
      <w:pPr>
        <w:spacing w:line="240" w:lineRule="auto"/>
        <w:ind w:left="-4"/>
        <w:rPr>
          <w:rFonts w:ascii="Times New Roman" w:hAnsi="Times New Roman" w:cs="Times New Roman"/>
          <w:color w:val="auto"/>
          <w:sz w:val="24"/>
          <w:szCs w:val="24"/>
        </w:rPr>
      </w:pPr>
      <w:r w:rsidRPr="006E0413">
        <w:rPr>
          <w:rFonts w:ascii="Times New Roman" w:hAnsi="Times New Roman" w:cs="Times New Roman"/>
          <w:color w:val="auto"/>
          <w:sz w:val="24"/>
          <w:szCs w:val="24"/>
        </w:rPr>
        <w:t xml:space="preserve">The two </w:t>
      </w:r>
      <w:r w:rsidR="0051459D">
        <w:rPr>
          <w:rFonts w:ascii="Times New Roman" w:hAnsi="Times New Roman" w:cs="Times New Roman"/>
          <w:color w:val="auto"/>
          <w:sz w:val="24"/>
          <w:szCs w:val="24"/>
        </w:rPr>
        <w:t xml:space="preserve">proposed </w:t>
      </w:r>
      <w:r w:rsidRPr="006E0413">
        <w:rPr>
          <w:rFonts w:ascii="Times New Roman" w:hAnsi="Times New Roman" w:cs="Times New Roman"/>
          <w:color w:val="auto"/>
          <w:sz w:val="24"/>
          <w:szCs w:val="24"/>
        </w:rPr>
        <w:t xml:space="preserve">facilities will be designed </w:t>
      </w:r>
      <w:r w:rsidR="006E0413">
        <w:rPr>
          <w:rFonts w:ascii="Times New Roman" w:hAnsi="Times New Roman" w:cs="Times New Roman"/>
          <w:color w:val="auto"/>
          <w:sz w:val="24"/>
          <w:szCs w:val="24"/>
        </w:rPr>
        <w:t xml:space="preserve">in accordance with </w:t>
      </w:r>
      <w:r w:rsidRPr="006E0413">
        <w:rPr>
          <w:rFonts w:ascii="Times New Roman" w:hAnsi="Times New Roman" w:cs="Times New Roman"/>
          <w:color w:val="auto"/>
          <w:sz w:val="24"/>
          <w:szCs w:val="24"/>
        </w:rPr>
        <w:t>Article 7</w:t>
      </w:r>
      <w:r w:rsidR="006E0413">
        <w:rPr>
          <w:rFonts w:ascii="Times New Roman" w:hAnsi="Times New Roman" w:cs="Times New Roman"/>
          <w:color w:val="auto"/>
          <w:sz w:val="24"/>
          <w:szCs w:val="24"/>
        </w:rPr>
        <w:t>,</w:t>
      </w:r>
      <w:r w:rsidRPr="006E0413">
        <w:rPr>
          <w:rFonts w:ascii="Times New Roman" w:hAnsi="Times New Roman" w:cs="Times New Roman"/>
          <w:color w:val="auto"/>
          <w:sz w:val="24"/>
          <w:szCs w:val="24"/>
        </w:rPr>
        <w:t xml:space="preserve"> Behavioral </w:t>
      </w:r>
      <w:r w:rsidR="0083443B">
        <w:rPr>
          <w:rFonts w:ascii="Times New Roman" w:hAnsi="Times New Roman" w:cs="Times New Roman"/>
          <w:color w:val="auto"/>
          <w:sz w:val="24"/>
          <w:szCs w:val="24"/>
        </w:rPr>
        <w:t xml:space="preserve">Health </w:t>
      </w:r>
      <w:r w:rsidRPr="006E0413">
        <w:rPr>
          <w:rFonts w:ascii="Times New Roman" w:hAnsi="Times New Roman" w:cs="Times New Roman"/>
          <w:color w:val="auto"/>
          <w:sz w:val="24"/>
          <w:szCs w:val="24"/>
        </w:rPr>
        <w:t>Residential Facilities.</w:t>
      </w:r>
    </w:p>
    <w:p w14:paraId="4A02CFB2" w14:textId="77777777" w:rsidR="00586FE6" w:rsidRPr="00D555C8" w:rsidRDefault="003B6182" w:rsidP="009E00E4">
      <w:pPr>
        <w:spacing w:after="16" w:line="240" w:lineRule="auto"/>
        <w:ind w:left="0" w:firstLine="0"/>
        <w:rPr>
          <w:rFonts w:ascii="Times New Roman" w:hAnsi="Times New Roman" w:cs="Times New Roman"/>
          <w:sz w:val="24"/>
          <w:szCs w:val="24"/>
        </w:rPr>
      </w:pPr>
      <w:r w:rsidRPr="00D555C8">
        <w:rPr>
          <w:rFonts w:ascii="Times New Roman" w:hAnsi="Times New Roman" w:cs="Times New Roman"/>
          <w:sz w:val="24"/>
          <w:szCs w:val="24"/>
        </w:rPr>
        <w:t xml:space="preserve"> </w:t>
      </w:r>
    </w:p>
    <w:p w14:paraId="68E6C1E5" w14:textId="77777777" w:rsidR="00586FE6" w:rsidRPr="00BE2000"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Complete and resubmit the attached Cost Estimate Schedule of Values for the construction of one Facility.  Also include a detailed construction schedule which includes permits and any upfront outreach. </w:t>
      </w:r>
    </w:p>
    <w:p w14:paraId="77A94D0C" w14:textId="77777777" w:rsidR="009040CA" w:rsidRPr="00D555C8" w:rsidRDefault="009040CA" w:rsidP="009E00E4">
      <w:pPr>
        <w:spacing w:line="240" w:lineRule="auto"/>
        <w:ind w:left="-4"/>
        <w:rPr>
          <w:rFonts w:ascii="Times New Roman" w:hAnsi="Times New Roman" w:cs="Times New Roman"/>
          <w:sz w:val="24"/>
          <w:szCs w:val="24"/>
        </w:rPr>
      </w:pPr>
    </w:p>
    <w:p w14:paraId="32A0602D" w14:textId="53BD8B9F" w:rsidR="006E0413" w:rsidRDefault="00F8729A" w:rsidP="009E00E4">
      <w:pPr>
        <w:spacing w:line="240" w:lineRule="auto"/>
        <w:ind w:left="-4"/>
        <w:rPr>
          <w:rFonts w:ascii="Times New Roman" w:hAnsi="Times New Roman" w:cs="Times New Roman"/>
          <w:color w:val="auto"/>
          <w:sz w:val="24"/>
          <w:szCs w:val="24"/>
        </w:rPr>
      </w:pPr>
      <w:r>
        <w:rPr>
          <w:rFonts w:ascii="Times New Roman" w:hAnsi="Times New Roman" w:cs="Times New Roman"/>
          <w:color w:val="auto"/>
          <w:sz w:val="24"/>
          <w:szCs w:val="24"/>
        </w:rPr>
        <w:t>A</w:t>
      </w:r>
      <w:r w:rsidR="006E0413" w:rsidRPr="006E0413">
        <w:rPr>
          <w:rFonts w:ascii="Times New Roman" w:hAnsi="Times New Roman" w:cs="Times New Roman"/>
          <w:color w:val="auto"/>
          <w:sz w:val="24"/>
          <w:szCs w:val="24"/>
        </w:rPr>
        <w:t xml:space="preserve"> Cost Estimate Schedule of Values</w:t>
      </w:r>
      <w:r w:rsidR="006E0413">
        <w:rPr>
          <w:rFonts w:ascii="Times New Roman" w:hAnsi="Times New Roman" w:cs="Times New Roman"/>
          <w:color w:val="auto"/>
          <w:sz w:val="24"/>
          <w:szCs w:val="24"/>
        </w:rPr>
        <w:t xml:space="preserve"> for </w:t>
      </w:r>
      <w:r w:rsidR="006E0413" w:rsidRPr="006E0413">
        <w:rPr>
          <w:rFonts w:ascii="Times New Roman" w:hAnsi="Times New Roman" w:cs="Times New Roman"/>
          <w:color w:val="auto"/>
          <w:sz w:val="24"/>
          <w:szCs w:val="24"/>
        </w:rPr>
        <w:t>one of our two proposed Secure Behavioral Health Residential facilities</w:t>
      </w:r>
      <w:r>
        <w:rPr>
          <w:rFonts w:ascii="Times New Roman" w:hAnsi="Times New Roman" w:cs="Times New Roman"/>
          <w:color w:val="auto"/>
          <w:sz w:val="24"/>
          <w:szCs w:val="24"/>
        </w:rPr>
        <w:t xml:space="preserve"> is attached</w:t>
      </w:r>
      <w:r w:rsidR="006E0413" w:rsidRPr="006E0413">
        <w:rPr>
          <w:rFonts w:ascii="Times New Roman" w:hAnsi="Times New Roman" w:cs="Times New Roman"/>
          <w:color w:val="auto"/>
          <w:sz w:val="24"/>
          <w:szCs w:val="24"/>
        </w:rPr>
        <w:t xml:space="preserve">. </w:t>
      </w:r>
      <w:r w:rsidR="002D4AA0">
        <w:rPr>
          <w:rFonts w:ascii="Times New Roman" w:hAnsi="Times New Roman" w:cs="Times New Roman"/>
          <w:color w:val="auto"/>
          <w:sz w:val="24"/>
          <w:szCs w:val="24"/>
        </w:rPr>
        <w:t>C</w:t>
      </w:r>
      <w:r w:rsidR="006E0413" w:rsidRPr="006E0413">
        <w:rPr>
          <w:rFonts w:ascii="Times New Roman" w:hAnsi="Times New Roman" w:cs="Times New Roman"/>
          <w:color w:val="auto"/>
          <w:sz w:val="24"/>
          <w:szCs w:val="24"/>
        </w:rPr>
        <w:t xml:space="preserve">osts for </w:t>
      </w:r>
      <w:r w:rsidR="002D4AA0">
        <w:rPr>
          <w:rFonts w:ascii="Times New Roman" w:hAnsi="Times New Roman" w:cs="Times New Roman"/>
          <w:color w:val="auto"/>
          <w:sz w:val="24"/>
          <w:szCs w:val="24"/>
        </w:rPr>
        <w:t xml:space="preserve">both facilities </w:t>
      </w:r>
      <w:r w:rsidR="006E0413" w:rsidRPr="006E0413">
        <w:rPr>
          <w:rFonts w:ascii="Times New Roman" w:hAnsi="Times New Roman" w:cs="Times New Roman"/>
          <w:color w:val="auto"/>
          <w:sz w:val="24"/>
          <w:szCs w:val="24"/>
        </w:rPr>
        <w:t>are expected to be the same.</w:t>
      </w:r>
      <w:r w:rsidR="006E0413">
        <w:rPr>
          <w:rFonts w:ascii="Times New Roman" w:hAnsi="Times New Roman" w:cs="Times New Roman"/>
          <w:color w:val="auto"/>
          <w:sz w:val="24"/>
          <w:szCs w:val="24"/>
        </w:rPr>
        <w:t xml:space="preserve"> In addition, a detailed construction schedule for the two facilities</w:t>
      </w:r>
      <w:r>
        <w:rPr>
          <w:rFonts w:ascii="Times New Roman" w:hAnsi="Times New Roman" w:cs="Times New Roman"/>
          <w:color w:val="auto"/>
          <w:sz w:val="24"/>
          <w:szCs w:val="24"/>
        </w:rPr>
        <w:t xml:space="preserve"> is attached.</w:t>
      </w:r>
    </w:p>
    <w:p w14:paraId="6241512E" w14:textId="7ED44433" w:rsidR="006E0413" w:rsidRDefault="006E0413" w:rsidP="009E00E4">
      <w:pPr>
        <w:spacing w:line="240" w:lineRule="auto"/>
        <w:ind w:left="-4"/>
        <w:rPr>
          <w:rFonts w:ascii="Times New Roman" w:hAnsi="Times New Roman" w:cs="Times New Roman"/>
          <w:color w:val="auto"/>
          <w:sz w:val="24"/>
          <w:szCs w:val="24"/>
        </w:rPr>
      </w:pPr>
    </w:p>
    <w:p w14:paraId="69795758" w14:textId="77777777" w:rsidR="00586FE6" w:rsidRPr="00BE2000"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Is the land acquisition costs based on actual land costs?   </w:t>
      </w:r>
    </w:p>
    <w:p w14:paraId="6F18B2BE" w14:textId="77777777" w:rsidR="009040CA" w:rsidRPr="00D555C8" w:rsidRDefault="009040CA" w:rsidP="009E00E4">
      <w:pPr>
        <w:spacing w:line="240" w:lineRule="auto"/>
        <w:ind w:left="-4"/>
        <w:rPr>
          <w:rFonts w:ascii="Times New Roman" w:hAnsi="Times New Roman" w:cs="Times New Roman"/>
          <w:sz w:val="24"/>
          <w:szCs w:val="24"/>
        </w:rPr>
      </w:pPr>
    </w:p>
    <w:p w14:paraId="218E12D2" w14:textId="49AB4075" w:rsidR="009040CA" w:rsidRPr="002D4AA0" w:rsidRDefault="002D4AA0" w:rsidP="009E00E4">
      <w:pPr>
        <w:spacing w:line="240" w:lineRule="auto"/>
        <w:ind w:left="-4"/>
        <w:rPr>
          <w:rFonts w:ascii="Times New Roman" w:hAnsi="Times New Roman" w:cs="Times New Roman"/>
          <w:color w:val="auto"/>
          <w:sz w:val="24"/>
          <w:szCs w:val="24"/>
        </w:rPr>
      </w:pPr>
      <w:r w:rsidRPr="002D4AA0">
        <w:rPr>
          <w:rFonts w:ascii="Times New Roman" w:hAnsi="Times New Roman" w:cs="Times New Roman"/>
          <w:color w:val="auto"/>
          <w:sz w:val="24"/>
          <w:szCs w:val="24"/>
        </w:rPr>
        <w:t xml:space="preserve">Land acquisition costs are </w:t>
      </w:r>
      <w:r w:rsidR="0083443B">
        <w:rPr>
          <w:rFonts w:ascii="Times New Roman" w:hAnsi="Times New Roman" w:cs="Times New Roman"/>
          <w:color w:val="auto"/>
          <w:sz w:val="24"/>
          <w:szCs w:val="24"/>
        </w:rPr>
        <w:t xml:space="preserve">based upon </w:t>
      </w:r>
      <w:r>
        <w:rPr>
          <w:rFonts w:ascii="Times New Roman" w:hAnsi="Times New Roman" w:cs="Times New Roman"/>
          <w:color w:val="auto"/>
          <w:sz w:val="24"/>
          <w:szCs w:val="24"/>
        </w:rPr>
        <w:t xml:space="preserve">actual land costs. These costs are </w:t>
      </w:r>
      <w:r w:rsidR="009E00E4">
        <w:rPr>
          <w:rFonts w:ascii="Times New Roman" w:hAnsi="Times New Roman" w:cs="Times New Roman"/>
          <w:color w:val="auto"/>
          <w:sz w:val="24"/>
          <w:szCs w:val="24"/>
        </w:rPr>
        <w:t xml:space="preserve">included </w:t>
      </w:r>
      <w:r w:rsidRPr="002D4AA0">
        <w:rPr>
          <w:rFonts w:ascii="Times New Roman" w:hAnsi="Times New Roman" w:cs="Times New Roman"/>
          <w:color w:val="auto"/>
          <w:sz w:val="24"/>
          <w:szCs w:val="24"/>
        </w:rPr>
        <w:t xml:space="preserve">in the </w:t>
      </w:r>
      <w:r w:rsidR="009040CA" w:rsidRPr="002D4AA0">
        <w:rPr>
          <w:rFonts w:ascii="Times New Roman" w:hAnsi="Times New Roman" w:cs="Times New Roman"/>
          <w:color w:val="auto"/>
          <w:sz w:val="24"/>
          <w:szCs w:val="24"/>
        </w:rPr>
        <w:t>purchase and sale agreements currently in escrow</w:t>
      </w:r>
      <w:r w:rsidRPr="002D4AA0">
        <w:rPr>
          <w:rFonts w:ascii="Times New Roman" w:hAnsi="Times New Roman" w:cs="Times New Roman"/>
          <w:color w:val="auto"/>
          <w:sz w:val="24"/>
          <w:szCs w:val="24"/>
        </w:rPr>
        <w:t>,</w:t>
      </w:r>
      <w:r w:rsidR="009040CA" w:rsidRPr="002D4AA0">
        <w:rPr>
          <w:rFonts w:ascii="Times New Roman" w:hAnsi="Times New Roman" w:cs="Times New Roman"/>
          <w:color w:val="auto"/>
          <w:sz w:val="24"/>
          <w:szCs w:val="24"/>
        </w:rPr>
        <w:t xml:space="preserve"> awaiting grant award decision.</w:t>
      </w:r>
      <w:r w:rsidR="0083443B">
        <w:rPr>
          <w:rFonts w:ascii="Times New Roman" w:hAnsi="Times New Roman" w:cs="Times New Roman"/>
          <w:color w:val="auto"/>
          <w:sz w:val="24"/>
          <w:szCs w:val="24"/>
        </w:rPr>
        <w:t xml:space="preserve"> These purchase contracts were attached to the original application.</w:t>
      </w:r>
    </w:p>
    <w:p w14:paraId="6274B610" w14:textId="77777777" w:rsidR="00586FE6" w:rsidRPr="00D555C8" w:rsidRDefault="003B6182" w:rsidP="009E00E4">
      <w:pPr>
        <w:spacing w:after="19" w:line="240" w:lineRule="auto"/>
        <w:ind w:left="0" w:firstLine="0"/>
        <w:rPr>
          <w:rFonts w:ascii="Times New Roman" w:hAnsi="Times New Roman" w:cs="Times New Roman"/>
          <w:sz w:val="24"/>
          <w:szCs w:val="24"/>
        </w:rPr>
      </w:pPr>
      <w:r w:rsidRPr="00D555C8">
        <w:rPr>
          <w:rFonts w:ascii="Times New Roman" w:hAnsi="Times New Roman" w:cs="Times New Roman"/>
          <w:b/>
          <w:sz w:val="24"/>
          <w:szCs w:val="24"/>
        </w:rPr>
        <w:t xml:space="preserve"> </w:t>
      </w:r>
    </w:p>
    <w:p w14:paraId="3279715C" w14:textId="77777777" w:rsidR="00586FE6" w:rsidRPr="00BE2000"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Is the land properly zoned? Is a special use permit required?  What community outreach is required?  Please describe in detail your outreach plan? </w:t>
      </w:r>
    </w:p>
    <w:p w14:paraId="77FE9F53" w14:textId="77777777" w:rsidR="00EA1ADE" w:rsidRPr="00D555C8" w:rsidRDefault="00EA1ADE" w:rsidP="009E00E4">
      <w:pPr>
        <w:spacing w:line="240" w:lineRule="auto"/>
        <w:ind w:left="-4"/>
        <w:rPr>
          <w:rFonts w:ascii="Times New Roman" w:hAnsi="Times New Roman" w:cs="Times New Roman"/>
          <w:sz w:val="24"/>
          <w:szCs w:val="24"/>
        </w:rPr>
      </w:pPr>
    </w:p>
    <w:p w14:paraId="7E33293C" w14:textId="2A8A89D6" w:rsidR="00EA1ADE" w:rsidRPr="003C4CE9" w:rsidRDefault="00A74CC2" w:rsidP="009E00E4">
      <w:pPr>
        <w:spacing w:line="240" w:lineRule="auto"/>
        <w:ind w:left="-4"/>
        <w:rPr>
          <w:rFonts w:ascii="Times New Roman" w:hAnsi="Times New Roman" w:cs="Times New Roman"/>
          <w:color w:val="auto"/>
          <w:sz w:val="24"/>
          <w:szCs w:val="24"/>
        </w:rPr>
      </w:pPr>
      <w:r>
        <w:rPr>
          <w:rFonts w:ascii="Times New Roman" w:hAnsi="Times New Roman" w:cs="Times New Roman"/>
          <w:color w:val="auto"/>
          <w:sz w:val="24"/>
          <w:szCs w:val="24"/>
        </w:rPr>
        <w:t xml:space="preserve">The Glendale property, because it is located in an unincorporated section of the City of Glendale, is within the purview of Maricopa County as related to zoning. </w:t>
      </w:r>
      <w:r w:rsidR="00235C17" w:rsidRPr="003C4CE9">
        <w:rPr>
          <w:rFonts w:ascii="Times New Roman" w:hAnsi="Times New Roman" w:cs="Times New Roman"/>
          <w:color w:val="auto"/>
          <w:sz w:val="24"/>
          <w:szCs w:val="24"/>
        </w:rPr>
        <w:t xml:space="preserve">We have confirmed with </w:t>
      </w:r>
      <w:r w:rsidR="003C4CE9">
        <w:rPr>
          <w:rFonts w:ascii="Times New Roman" w:hAnsi="Times New Roman" w:cs="Times New Roman"/>
          <w:color w:val="auto"/>
          <w:sz w:val="24"/>
          <w:szCs w:val="24"/>
        </w:rPr>
        <w:t xml:space="preserve">Ms. </w:t>
      </w:r>
      <w:r w:rsidR="00235C17" w:rsidRPr="003C4CE9">
        <w:rPr>
          <w:rFonts w:ascii="Times New Roman" w:hAnsi="Times New Roman" w:cs="Times New Roman"/>
          <w:color w:val="auto"/>
          <w:sz w:val="24"/>
          <w:szCs w:val="24"/>
        </w:rPr>
        <w:t>Jen Pokowski, the Maricopa County Director of Planning and Development,</w:t>
      </w:r>
      <w:r w:rsidR="00EA1ADE" w:rsidRPr="003C4CE9">
        <w:rPr>
          <w:rFonts w:ascii="Times New Roman" w:hAnsi="Times New Roman" w:cs="Times New Roman"/>
          <w:color w:val="auto"/>
          <w:sz w:val="24"/>
          <w:szCs w:val="24"/>
        </w:rPr>
        <w:t xml:space="preserve"> that the </w:t>
      </w:r>
      <w:r w:rsidR="009E5380">
        <w:rPr>
          <w:rFonts w:ascii="Times New Roman" w:hAnsi="Times New Roman" w:cs="Times New Roman"/>
          <w:color w:val="auto"/>
          <w:sz w:val="24"/>
          <w:szCs w:val="24"/>
        </w:rPr>
        <w:t>Glendale</w:t>
      </w:r>
      <w:r w:rsidR="00EA1ADE" w:rsidRPr="003C4CE9">
        <w:rPr>
          <w:rFonts w:ascii="Times New Roman" w:hAnsi="Times New Roman" w:cs="Times New Roman"/>
          <w:color w:val="auto"/>
          <w:sz w:val="24"/>
          <w:szCs w:val="24"/>
        </w:rPr>
        <w:t xml:space="preserve"> property</w:t>
      </w:r>
      <w:r w:rsidR="002D4AA0" w:rsidRPr="003C4CE9">
        <w:rPr>
          <w:rFonts w:ascii="Times New Roman" w:hAnsi="Times New Roman" w:cs="Times New Roman"/>
          <w:color w:val="auto"/>
          <w:sz w:val="24"/>
          <w:szCs w:val="24"/>
        </w:rPr>
        <w:t xml:space="preserve"> </w:t>
      </w:r>
      <w:r w:rsidR="00EA1ADE" w:rsidRPr="003C4CE9">
        <w:rPr>
          <w:rFonts w:ascii="Times New Roman" w:hAnsi="Times New Roman" w:cs="Times New Roman"/>
          <w:color w:val="auto"/>
          <w:sz w:val="24"/>
          <w:szCs w:val="24"/>
        </w:rPr>
        <w:t>is properly zoned</w:t>
      </w:r>
      <w:r w:rsidR="002D4AA0" w:rsidRPr="003C4CE9">
        <w:rPr>
          <w:rFonts w:ascii="Times New Roman" w:hAnsi="Times New Roman" w:cs="Times New Roman"/>
          <w:color w:val="auto"/>
          <w:sz w:val="24"/>
          <w:szCs w:val="24"/>
        </w:rPr>
        <w:t xml:space="preserve"> (commercial)</w:t>
      </w:r>
      <w:r w:rsidR="00EA1ADE" w:rsidRPr="003C4CE9">
        <w:rPr>
          <w:rFonts w:ascii="Times New Roman" w:hAnsi="Times New Roman" w:cs="Times New Roman"/>
          <w:color w:val="auto"/>
          <w:sz w:val="24"/>
          <w:szCs w:val="24"/>
        </w:rPr>
        <w:t xml:space="preserve"> and </w:t>
      </w:r>
      <w:r w:rsidR="002D4AA0" w:rsidRPr="003C4CE9">
        <w:rPr>
          <w:rFonts w:ascii="Times New Roman" w:hAnsi="Times New Roman" w:cs="Times New Roman"/>
          <w:color w:val="auto"/>
          <w:sz w:val="24"/>
          <w:szCs w:val="24"/>
        </w:rPr>
        <w:t xml:space="preserve">does not require </w:t>
      </w:r>
      <w:r w:rsidR="003C4CE9">
        <w:rPr>
          <w:rFonts w:ascii="Times New Roman" w:hAnsi="Times New Roman" w:cs="Times New Roman"/>
          <w:color w:val="auto"/>
          <w:sz w:val="24"/>
          <w:szCs w:val="24"/>
        </w:rPr>
        <w:t xml:space="preserve">a special use permit. No outreach for the purpose of seeking either zoning or special permitting </w:t>
      </w:r>
      <w:r>
        <w:rPr>
          <w:rFonts w:ascii="Times New Roman" w:hAnsi="Times New Roman" w:cs="Times New Roman"/>
          <w:color w:val="auto"/>
          <w:sz w:val="24"/>
          <w:szCs w:val="24"/>
        </w:rPr>
        <w:t xml:space="preserve">is therefore deemed necessary. </w:t>
      </w:r>
    </w:p>
    <w:p w14:paraId="0BC1ED31" w14:textId="77777777" w:rsidR="00C31BAE" w:rsidRPr="00D555C8" w:rsidRDefault="00C31BAE" w:rsidP="009E00E4">
      <w:pPr>
        <w:spacing w:line="240" w:lineRule="auto"/>
        <w:ind w:left="-4"/>
        <w:rPr>
          <w:rFonts w:ascii="Times New Roman" w:hAnsi="Times New Roman" w:cs="Times New Roman"/>
          <w:color w:val="FF0000"/>
          <w:sz w:val="24"/>
          <w:szCs w:val="24"/>
        </w:rPr>
      </w:pPr>
    </w:p>
    <w:p w14:paraId="48CA8196" w14:textId="5E420D35" w:rsidR="006E1C8A" w:rsidRDefault="003C4CE9" w:rsidP="009E00E4">
      <w:pPr>
        <w:spacing w:line="240" w:lineRule="auto"/>
        <w:ind w:left="-4"/>
        <w:rPr>
          <w:rFonts w:ascii="Times New Roman" w:hAnsi="Times New Roman" w:cs="Times New Roman"/>
          <w:color w:val="auto"/>
          <w:sz w:val="24"/>
          <w:szCs w:val="24"/>
        </w:rPr>
      </w:pPr>
      <w:r w:rsidRPr="00A74CC2">
        <w:rPr>
          <w:rFonts w:ascii="Times New Roman" w:hAnsi="Times New Roman" w:cs="Times New Roman"/>
          <w:color w:val="auto"/>
          <w:sz w:val="24"/>
          <w:szCs w:val="24"/>
        </w:rPr>
        <w:t xml:space="preserve">We have confirmed that the Mesa property is properly zoned (commercial) but will require application to the City of Mesa for a special use permit. </w:t>
      </w:r>
      <w:r w:rsidR="00C31BAE" w:rsidRPr="00A74CC2">
        <w:rPr>
          <w:rFonts w:ascii="Times New Roman" w:hAnsi="Times New Roman" w:cs="Times New Roman"/>
          <w:color w:val="auto"/>
          <w:sz w:val="24"/>
          <w:szCs w:val="24"/>
        </w:rPr>
        <w:t xml:space="preserve">We have </w:t>
      </w:r>
      <w:r w:rsidR="00E71705" w:rsidRPr="00A74CC2">
        <w:rPr>
          <w:rFonts w:ascii="Times New Roman" w:hAnsi="Times New Roman" w:cs="Times New Roman"/>
          <w:color w:val="auto"/>
          <w:sz w:val="24"/>
          <w:szCs w:val="24"/>
        </w:rPr>
        <w:t xml:space="preserve">begun reaching out to </w:t>
      </w:r>
      <w:r w:rsidR="009E00E4" w:rsidRPr="00A74CC2">
        <w:rPr>
          <w:rFonts w:ascii="Times New Roman" w:hAnsi="Times New Roman" w:cs="Times New Roman"/>
          <w:color w:val="auto"/>
          <w:sz w:val="24"/>
          <w:szCs w:val="24"/>
        </w:rPr>
        <w:t xml:space="preserve">the local community potentially affected by the construction and operation of our Secure Behavioral Health Residential Facility. In particular, this includes engagement and education of medical facility owners in buildings </w:t>
      </w:r>
      <w:r w:rsidR="00E71705" w:rsidRPr="00A74CC2">
        <w:rPr>
          <w:rFonts w:ascii="Times New Roman" w:hAnsi="Times New Roman" w:cs="Times New Roman"/>
          <w:color w:val="auto"/>
          <w:sz w:val="24"/>
          <w:szCs w:val="24"/>
        </w:rPr>
        <w:t>adjacent</w:t>
      </w:r>
      <w:r w:rsidR="009E00E4" w:rsidRPr="00A74CC2">
        <w:rPr>
          <w:rFonts w:ascii="Times New Roman" w:hAnsi="Times New Roman" w:cs="Times New Roman"/>
          <w:color w:val="auto"/>
          <w:sz w:val="24"/>
          <w:szCs w:val="24"/>
        </w:rPr>
        <w:t xml:space="preserve"> to our property and community members from </w:t>
      </w:r>
      <w:r w:rsidR="00E86D52">
        <w:rPr>
          <w:rFonts w:ascii="Times New Roman" w:hAnsi="Times New Roman" w:cs="Times New Roman"/>
          <w:color w:val="auto"/>
          <w:sz w:val="24"/>
          <w:szCs w:val="24"/>
        </w:rPr>
        <w:t xml:space="preserve">Leisure World, a retirement community </w:t>
      </w:r>
      <w:r w:rsidR="009E00E4" w:rsidRPr="00A74CC2">
        <w:rPr>
          <w:rFonts w:ascii="Times New Roman" w:hAnsi="Times New Roman" w:cs="Times New Roman"/>
          <w:color w:val="auto"/>
          <w:sz w:val="24"/>
          <w:szCs w:val="24"/>
        </w:rPr>
        <w:t xml:space="preserve">across Broadway Road to the south. In early discussions, both the medical facility owners and Community Manager of Leisure World have been supportive of the planned placement and operation of the Secure </w:t>
      </w:r>
      <w:r w:rsidR="009E00E4" w:rsidRPr="006E1C8A">
        <w:rPr>
          <w:rFonts w:ascii="Times New Roman" w:hAnsi="Times New Roman" w:cs="Times New Roman"/>
          <w:color w:val="auto"/>
          <w:sz w:val="24"/>
          <w:szCs w:val="24"/>
        </w:rPr>
        <w:t xml:space="preserve">Behavioral Health Residential Facility. It should be noted that Copa Health has an existing </w:t>
      </w:r>
      <w:r w:rsidR="001C01BC" w:rsidRPr="006E1C8A">
        <w:rPr>
          <w:rFonts w:ascii="Times New Roman" w:hAnsi="Times New Roman" w:cs="Times New Roman"/>
          <w:color w:val="auto"/>
          <w:sz w:val="24"/>
          <w:szCs w:val="24"/>
        </w:rPr>
        <w:t xml:space="preserve">relationship with Leisure World. For the last four years, Copa Health, through its subsidiary Marc Community Resources, Inc., has operated </w:t>
      </w:r>
      <w:r w:rsidR="001C01BC" w:rsidRPr="006E1C8A">
        <w:rPr>
          <w:rFonts w:ascii="Times New Roman" w:hAnsi="Times New Roman" w:cs="Times New Roman"/>
          <w:color w:val="auto"/>
          <w:sz w:val="24"/>
          <w:szCs w:val="24"/>
        </w:rPr>
        <w:lastRenderedPageBreak/>
        <w:t xml:space="preserve">the Leisure World café as a job training program for individuals with serious mental illness.  The Leisure World residents have embraced the café operations and its trainees. In addition, Leisure World has donated its golf facilities to Marc Community Resources for fundraisers each of the last three years. </w:t>
      </w:r>
    </w:p>
    <w:p w14:paraId="1C7B1D5D" w14:textId="77777777" w:rsidR="006E1C8A" w:rsidRDefault="006E1C8A" w:rsidP="009E00E4">
      <w:pPr>
        <w:spacing w:line="240" w:lineRule="auto"/>
        <w:ind w:left="-4"/>
        <w:rPr>
          <w:rFonts w:ascii="Times New Roman" w:hAnsi="Times New Roman" w:cs="Times New Roman"/>
          <w:color w:val="auto"/>
          <w:sz w:val="24"/>
          <w:szCs w:val="24"/>
        </w:rPr>
      </w:pPr>
    </w:p>
    <w:p w14:paraId="3D228AA4" w14:textId="4FC44233" w:rsidR="009E00E4" w:rsidRPr="00A74CC2" w:rsidRDefault="009E3303" w:rsidP="009E00E4">
      <w:pPr>
        <w:spacing w:line="240" w:lineRule="auto"/>
        <w:ind w:left="-4"/>
        <w:rPr>
          <w:rFonts w:ascii="Times New Roman" w:hAnsi="Times New Roman" w:cs="Times New Roman"/>
          <w:color w:val="auto"/>
          <w:sz w:val="24"/>
          <w:szCs w:val="24"/>
        </w:rPr>
      </w:pPr>
      <w:r>
        <w:rPr>
          <w:rFonts w:ascii="Times New Roman" w:hAnsi="Times New Roman" w:cs="Times New Roman"/>
          <w:color w:val="auto"/>
          <w:sz w:val="24"/>
          <w:szCs w:val="24"/>
        </w:rPr>
        <w:t xml:space="preserve">Outreach activities include: </w:t>
      </w:r>
      <w:r w:rsidR="005C6A31">
        <w:rPr>
          <w:rFonts w:ascii="Times New Roman" w:hAnsi="Times New Roman" w:cs="Times New Roman"/>
          <w:color w:val="auto"/>
          <w:sz w:val="24"/>
          <w:szCs w:val="24"/>
        </w:rPr>
        <w:t xml:space="preserve"> </w:t>
      </w:r>
      <w:r w:rsidR="00F8729A">
        <w:rPr>
          <w:rFonts w:ascii="Times New Roman" w:hAnsi="Times New Roman" w:cs="Times New Roman"/>
          <w:color w:val="auto"/>
          <w:sz w:val="24"/>
          <w:szCs w:val="24"/>
        </w:rPr>
        <w:t xml:space="preserve"> </w:t>
      </w:r>
      <w:r w:rsidR="009E00E4" w:rsidRPr="00A74CC2">
        <w:rPr>
          <w:rFonts w:ascii="Times New Roman" w:hAnsi="Times New Roman" w:cs="Times New Roman"/>
          <w:color w:val="auto"/>
          <w:sz w:val="24"/>
          <w:szCs w:val="24"/>
        </w:rPr>
        <w:t xml:space="preserve"> </w:t>
      </w:r>
    </w:p>
    <w:p w14:paraId="0FC771D8" w14:textId="77777777" w:rsidR="009E5380" w:rsidRPr="00A74CC2" w:rsidRDefault="009E5380" w:rsidP="009E5380">
      <w:pPr>
        <w:spacing w:line="240" w:lineRule="auto"/>
        <w:ind w:left="-4"/>
        <w:rPr>
          <w:rFonts w:ascii="Times New Roman" w:hAnsi="Times New Roman" w:cs="Times New Roman"/>
          <w:color w:val="auto"/>
          <w:sz w:val="24"/>
          <w:szCs w:val="24"/>
        </w:rPr>
      </w:pPr>
    </w:p>
    <w:p w14:paraId="7ACD7182" w14:textId="65A0B69C" w:rsidR="005C6A31" w:rsidRPr="005C6A31" w:rsidRDefault="005C6A31" w:rsidP="005C6A31">
      <w:pPr>
        <w:adjustRightInd w:val="0"/>
        <w:snapToGrid w:val="0"/>
        <w:spacing w:after="0" w:line="240" w:lineRule="auto"/>
        <w:rPr>
          <w:rFonts w:ascii="Times New Roman" w:hAnsi="Times New Roman" w:cs="Times New Roman"/>
          <w:i/>
          <w:iCs/>
          <w:color w:val="auto"/>
          <w:sz w:val="24"/>
          <w:szCs w:val="24"/>
        </w:rPr>
      </w:pPr>
      <w:r w:rsidRPr="005C6A31">
        <w:rPr>
          <w:rFonts w:ascii="Times New Roman" w:hAnsi="Times New Roman" w:cs="Times New Roman"/>
          <w:b/>
          <w:bCs/>
          <w:color w:val="auto"/>
          <w:sz w:val="24"/>
          <w:szCs w:val="24"/>
        </w:rPr>
        <w:t xml:space="preserve">Task 1:  </w:t>
      </w:r>
      <w:r w:rsidRPr="005C6A31">
        <w:rPr>
          <w:rFonts w:ascii="Times New Roman" w:hAnsi="Times New Roman" w:cs="Times New Roman"/>
          <w:i/>
          <w:iCs/>
          <w:color w:val="auto"/>
          <w:sz w:val="24"/>
          <w:szCs w:val="24"/>
        </w:rPr>
        <w:t>D</w:t>
      </w:r>
      <w:r w:rsidR="009E5380" w:rsidRPr="005C6A31">
        <w:rPr>
          <w:rFonts w:ascii="Times New Roman" w:hAnsi="Times New Roman" w:cs="Times New Roman"/>
          <w:i/>
          <w:iCs/>
          <w:color w:val="auto"/>
          <w:sz w:val="24"/>
          <w:szCs w:val="24"/>
        </w:rPr>
        <w:t xml:space="preserve">evelop collateral materials regarding the new Secure BH Residential Facility, emphasizing the </w:t>
      </w:r>
      <w:r w:rsidR="0083443B" w:rsidRPr="005C6A31">
        <w:rPr>
          <w:rFonts w:ascii="Times New Roman" w:hAnsi="Times New Roman" w:cs="Times New Roman"/>
          <w:i/>
          <w:iCs/>
          <w:color w:val="auto"/>
          <w:sz w:val="24"/>
          <w:szCs w:val="24"/>
        </w:rPr>
        <w:t>need for this facility, the security provisions, and the potential impact of this model on the delivery of BH care across the nation</w:t>
      </w:r>
    </w:p>
    <w:p w14:paraId="6811EBCB" w14:textId="77777777" w:rsidR="005C6A31" w:rsidRPr="005C6A31" w:rsidRDefault="005C6A31" w:rsidP="005C6A31">
      <w:pPr>
        <w:adjustRightInd w:val="0"/>
        <w:snapToGrid w:val="0"/>
        <w:spacing w:after="0" w:line="240" w:lineRule="auto"/>
        <w:rPr>
          <w:rFonts w:ascii="Times New Roman" w:hAnsi="Times New Roman" w:cs="Times New Roman"/>
          <w:color w:val="auto"/>
          <w:sz w:val="24"/>
          <w:szCs w:val="24"/>
        </w:rPr>
      </w:pPr>
    </w:p>
    <w:p w14:paraId="1FEBCA92" w14:textId="618A6DF0" w:rsidR="005C6A31" w:rsidRDefault="005C6A31" w:rsidP="005C6A31">
      <w:pPr>
        <w:adjustRightInd w:val="0"/>
        <w:snapToGrid w:val="0"/>
        <w:spacing w:after="0" w:line="240" w:lineRule="auto"/>
        <w:ind w:left="0" w:firstLine="0"/>
        <w:rPr>
          <w:rFonts w:ascii="Times New Roman" w:hAnsi="Times New Roman" w:cs="Times New Roman"/>
          <w:color w:val="auto"/>
          <w:sz w:val="24"/>
          <w:szCs w:val="24"/>
        </w:rPr>
      </w:pPr>
      <w:r w:rsidRPr="005C6A31">
        <w:rPr>
          <w:rFonts w:ascii="Times New Roman" w:hAnsi="Times New Roman" w:cs="Times New Roman"/>
          <w:color w:val="auto"/>
          <w:sz w:val="24"/>
          <w:szCs w:val="24"/>
          <w:u w:val="single"/>
        </w:rPr>
        <w:t>Timeframe</w:t>
      </w:r>
      <w:r w:rsidRPr="005C6A31">
        <w:rPr>
          <w:rFonts w:ascii="Times New Roman" w:hAnsi="Times New Roman" w:cs="Times New Roman"/>
          <w:color w:val="auto"/>
          <w:sz w:val="24"/>
          <w:szCs w:val="24"/>
        </w:rPr>
        <w:t xml:space="preserve">: </w:t>
      </w:r>
      <w:r w:rsidR="0083443B" w:rsidRPr="005C6A31">
        <w:rPr>
          <w:rFonts w:ascii="Times New Roman" w:hAnsi="Times New Roman" w:cs="Times New Roman"/>
          <w:color w:val="auto"/>
          <w:sz w:val="24"/>
          <w:szCs w:val="24"/>
        </w:rPr>
        <w:t>These materials will be developed within 14 days of notice of grant award</w:t>
      </w:r>
    </w:p>
    <w:p w14:paraId="16A88647" w14:textId="77777777" w:rsidR="005C6A31" w:rsidRPr="005C6A31" w:rsidRDefault="005C6A31" w:rsidP="005C6A31">
      <w:pPr>
        <w:adjustRightInd w:val="0"/>
        <w:snapToGrid w:val="0"/>
        <w:spacing w:after="0" w:line="240" w:lineRule="auto"/>
        <w:ind w:left="0" w:firstLine="0"/>
        <w:rPr>
          <w:rFonts w:ascii="Times New Roman" w:hAnsi="Times New Roman" w:cs="Times New Roman"/>
          <w:color w:val="auto"/>
          <w:sz w:val="24"/>
          <w:szCs w:val="24"/>
        </w:rPr>
      </w:pPr>
    </w:p>
    <w:p w14:paraId="6E77547F" w14:textId="5CAD5D0A" w:rsidR="0083443B" w:rsidRPr="005C6A31" w:rsidRDefault="005C6A31" w:rsidP="005C6A31">
      <w:pPr>
        <w:adjustRightInd w:val="0"/>
        <w:snapToGrid w:val="0"/>
        <w:spacing w:after="0" w:line="240" w:lineRule="auto"/>
        <w:ind w:left="0" w:firstLine="0"/>
        <w:rPr>
          <w:rFonts w:ascii="Times New Roman" w:hAnsi="Times New Roman" w:cs="Times New Roman"/>
          <w:color w:val="auto"/>
          <w:sz w:val="24"/>
          <w:szCs w:val="24"/>
        </w:rPr>
      </w:pPr>
      <w:r w:rsidRPr="005C6A31">
        <w:rPr>
          <w:rFonts w:ascii="Times New Roman" w:hAnsi="Times New Roman" w:cs="Times New Roman"/>
          <w:color w:val="auto"/>
          <w:sz w:val="24"/>
          <w:szCs w:val="24"/>
          <w:u w:val="single"/>
        </w:rPr>
        <w:t>Responsibility</w:t>
      </w:r>
      <w:r w:rsidRPr="005C6A31">
        <w:rPr>
          <w:rFonts w:ascii="Times New Roman" w:hAnsi="Times New Roman" w:cs="Times New Roman"/>
          <w:color w:val="auto"/>
          <w:sz w:val="24"/>
          <w:szCs w:val="24"/>
        </w:rPr>
        <w:t xml:space="preserve">: </w:t>
      </w:r>
      <w:r w:rsidR="0083443B" w:rsidRPr="005C6A31">
        <w:rPr>
          <w:rFonts w:ascii="Times New Roman" w:hAnsi="Times New Roman" w:cs="Times New Roman"/>
          <w:color w:val="auto"/>
          <w:sz w:val="24"/>
          <w:szCs w:val="24"/>
        </w:rPr>
        <w:t xml:space="preserve"> </w:t>
      </w:r>
      <w:r>
        <w:rPr>
          <w:rFonts w:ascii="Times New Roman" w:hAnsi="Times New Roman" w:cs="Times New Roman"/>
          <w:color w:val="auto"/>
          <w:sz w:val="24"/>
          <w:szCs w:val="24"/>
        </w:rPr>
        <w:t>M</w:t>
      </w:r>
      <w:r w:rsidR="0083443B" w:rsidRPr="005C6A31">
        <w:rPr>
          <w:rFonts w:ascii="Times New Roman" w:hAnsi="Times New Roman" w:cs="Times New Roman"/>
          <w:color w:val="auto"/>
          <w:sz w:val="24"/>
          <w:szCs w:val="24"/>
        </w:rPr>
        <w:t>arketing staff of Copa Health and Resilient Health</w:t>
      </w:r>
    </w:p>
    <w:p w14:paraId="349F70F1" w14:textId="77777777" w:rsidR="0083443B" w:rsidRPr="00A74CC2" w:rsidRDefault="0083443B" w:rsidP="00283F99">
      <w:pPr>
        <w:adjustRightInd w:val="0"/>
        <w:snapToGrid w:val="0"/>
        <w:spacing w:after="0" w:line="240" w:lineRule="auto"/>
        <w:ind w:left="720" w:hanging="720"/>
        <w:rPr>
          <w:rFonts w:ascii="Times New Roman" w:hAnsi="Times New Roman" w:cs="Times New Roman"/>
          <w:color w:val="auto"/>
          <w:sz w:val="24"/>
          <w:szCs w:val="24"/>
        </w:rPr>
      </w:pPr>
    </w:p>
    <w:p w14:paraId="5956C0DF" w14:textId="2369C229" w:rsidR="005C6A31" w:rsidRPr="00CD187C" w:rsidRDefault="005C6A31" w:rsidP="005C6A31">
      <w:pPr>
        <w:adjustRightInd w:val="0"/>
        <w:snapToGrid w:val="0"/>
        <w:spacing w:after="0" w:line="240" w:lineRule="auto"/>
        <w:rPr>
          <w:rFonts w:ascii="Times New Roman" w:hAnsi="Times New Roman" w:cs="Times New Roman"/>
          <w:i/>
          <w:iCs/>
          <w:color w:val="auto"/>
          <w:sz w:val="24"/>
          <w:szCs w:val="24"/>
        </w:rPr>
      </w:pPr>
      <w:r w:rsidRPr="005C6A31">
        <w:rPr>
          <w:rFonts w:ascii="Times New Roman" w:hAnsi="Times New Roman" w:cs="Times New Roman"/>
          <w:b/>
          <w:bCs/>
          <w:color w:val="auto"/>
          <w:sz w:val="24"/>
          <w:szCs w:val="24"/>
        </w:rPr>
        <w:t xml:space="preserve">Task 2:  </w:t>
      </w:r>
      <w:r w:rsidR="009E00E4" w:rsidRPr="00CD187C">
        <w:rPr>
          <w:rFonts w:ascii="Times New Roman" w:hAnsi="Times New Roman" w:cs="Times New Roman"/>
          <w:i/>
          <w:iCs/>
          <w:color w:val="auto"/>
          <w:sz w:val="24"/>
          <w:szCs w:val="24"/>
        </w:rPr>
        <w:t xml:space="preserve">Meet with the full board of Leisure World </w:t>
      </w:r>
      <w:r w:rsidR="009E5380" w:rsidRPr="00CD187C">
        <w:rPr>
          <w:rFonts w:ascii="Times New Roman" w:hAnsi="Times New Roman" w:cs="Times New Roman"/>
          <w:i/>
          <w:iCs/>
          <w:color w:val="auto"/>
          <w:sz w:val="24"/>
          <w:szCs w:val="24"/>
        </w:rPr>
        <w:t>regarding the planned Secure B</w:t>
      </w:r>
      <w:r w:rsidR="0083443B" w:rsidRPr="00CD187C">
        <w:rPr>
          <w:rFonts w:ascii="Times New Roman" w:hAnsi="Times New Roman" w:cs="Times New Roman"/>
          <w:i/>
          <w:iCs/>
          <w:color w:val="auto"/>
          <w:sz w:val="24"/>
          <w:szCs w:val="24"/>
        </w:rPr>
        <w:t>H</w:t>
      </w:r>
      <w:r w:rsidR="009E5380" w:rsidRPr="00CD187C">
        <w:rPr>
          <w:rFonts w:ascii="Times New Roman" w:hAnsi="Times New Roman" w:cs="Times New Roman"/>
          <w:i/>
          <w:iCs/>
          <w:color w:val="auto"/>
          <w:sz w:val="24"/>
          <w:szCs w:val="24"/>
        </w:rPr>
        <w:t xml:space="preserve"> Residential Facility</w:t>
      </w:r>
      <w:r w:rsidR="0083443B" w:rsidRPr="00CD187C">
        <w:rPr>
          <w:rFonts w:ascii="Times New Roman" w:hAnsi="Times New Roman" w:cs="Times New Roman"/>
          <w:i/>
          <w:iCs/>
          <w:color w:val="auto"/>
          <w:sz w:val="24"/>
          <w:szCs w:val="24"/>
        </w:rPr>
        <w:t xml:space="preserve">, providing an overview of the project, its purpose and programming, its significance as a demonstration project, and the </w:t>
      </w:r>
      <w:r w:rsidR="00A74CC2" w:rsidRPr="00CD187C">
        <w:rPr>
          <w:rFonts w:ascii="Times New Roman" w:hAnsi="Times New Roman" w:cs="Times New Roman"/>
          <w:i/>
          <w:iCs/>
          <w:color w:val="auto"/>
          <w:sz w:val="24"/>
          <w:szCs w:val="24"/>
        </w:rPr>
        <w:t xml:space="preserve">onsite staffing and </w:t>
      </w:r>
      <w:r w:rsidR="0083443B" w:rsidRPr="00CD187C">
        <w:rPr>
          <w:rFonts w:ascii="Times New Roman" w:hAnsi="Times New Roman" w:cs="Times New Roman"/>
          <w:i/>
          <w:iCs/>
          <w:color w:val="auto"/>
          <w:sz w:val="24"/>
          <w:szCs w:val="24"/>
        </w:rPr>
        <w:t>security measures that will be in place to ensure the safety of the nearby community</w:t>
      </w:r>
    </w:p>
    <w:p w14:paraId="49DFB1A5" w14:textId="77777777" w:rsidR="005C6A31" w:rsidRDefault="005C6A31" w:rsidP="005C6A31">
      <w:pPr>
        <w:adjustRightInd w:val="0"/>
        <w:snapToGrid w:val="0"/>
        <w:spacing w:after="0" w:line="240" w:lineRule="auto"/>
        <w:rPr>
          <w:rFonts w:ascii="Times New Roman" w:hAnsi="Times New Roman" w:cs="Times New Roman"/>
          <w:color w:val="auto"/>
          <w:sz w:val="24"/>
          <w:szCs w:val="24"/>
        </w:rPr>
      </w:pPr>
    </w:p>
    <w:p w14:paraId="3ED5C2A4" w14:textId="1BB89C4B" w:rsidR="005C6A31" w:rsidRDefault="005C6A31" w:rsidP="005C6A31">
      <w:pPr>
        <w:adjustRightInd w:val="0"/>
        <w:snapToGrid w:val="0"/>
        <w:spacing w:after="0" w:line="240" w:lineRule="auto"/>
        <w:rPr>
          <w:rFonts w:ascii="Times New Roman" w:hAnsi="Times New Roman" w:cs="Times New Roman"/>
          <w:color w:val="auto"/>
          <w:sz w:val="24"/>
          <w:szCs w:val="24"/>
        </w:rPr>
      </w:pPr>
      <w:r w:rsidRPr="005C6A31">
        <w:rPr>
          <w:rFonts w:ascii="Times New Roman" w:hAnsi="Times New Roman" w:cs="Times New Roman"/>
          <w:color w:val="auto"/>
          <w:sz w:val="24"/>
          <w:szCs w:val="24"/>
          <w:u w:val="single"/>
        </w:rPr>
        <w:t>Timeframe</w:t>
      </w:r>
      <w:r>
        <w:rPr>
          <w:rFonts w:ascii="Times New Roman" w:hAnsi="Times New Roman" w:cs="Times New Roman"/>
          <w:color w:val="auto"/>
          <w:sz w:val="24"/>
          <w:szCs w:val="24"/>
        </w:rPr>
        <w:t xml:space="preserve">: Meet with </w:t>
      </w:r>
      <w:r w:rsidR="0083443B" w:rsidRPr="005C6A31">
        <w:rPr>
          <w:rFonts w:ascii="Times New Roman" w:hAnsi="Times New Roman" w:cs="Times New Roman"/>
          <w:color w:val="auto"/>
          <w:sz w:val="24"/>
          <w:szCs w:val="24"/>
        </w:rPr>
        <w:t xml:space="preserve">the Leisure World board of directors within </w:t>
      </w:r>
      <w:r w:rsidR="00E86D52">
        <w:rPr>
          <w:rFonts w:ascii="Times New Roman" w:hAnsi="Times New Roman" w:cs="Times New Roman"/>
          <w:color w:val="auto"/>
          <w:sz w:val="24"/>
          <w:szCs w:val="24"/>
        </w:rPr>
        <w:t>30</w:t>
      </w:r>
      <w:r w:rsidR="0083443B" w:rsidRPr="005C6A31">
        <w:rPr>
          <w:rFonts w:ascii="Times New Roman" w:hAnsi="Times New Roman" w:cs="Times New Roman"/>
          <w:color w:val="auto"/>
          <w:sz w:val="24"/>
          <w:szCs w:val="24"/>
        </w:rPr>
        <w:t xml:space="preserve"> days of notice </w:t>
      </w:r>
      <w:r w:rsidR="009E5380" w:rsidRPr="005C6A31">
        <w:rPr>
          <w:rFonts w:ascii="Times New Roman" w:hAnsi="Times New Roman" w:cs="Times New Roman"/>
          <w:color w:val="auto"/>
          <w:sz w:val="24"/>
          <w:szCs w:val="24"/>
        </w:rPr>
        <w:t xml:space="preserve">of </w:t>
      </w:r>
      <w:r w:rsidR="0083443B" w:rsidRPr="005C6A31">
        <w:rPr>
          <w:rFonts w:ascii="Times New Roman" w:hAnsi="Times New Roman" w:cs="Times New Roman"/>
          <w:color w:val="auto"/>
          <w:sz w:val="24"/>
          <w:szCs w:val="24"/>
        </w:rPr>
        <w:t xml:space="preserve">AHCCCS </w:t>
      </w:r>
      <w:r w:rsidR="009E5380" w:rsidRPr="005C6A31">
        <w:rPr>
          <w:rFonts w:ascii="Times New Roman" w:hAnsi="Times New Roman" w:cs="Times New Roman"/>
          <w:color w:val="auto"/>
          <w:sz w:val="24"/>
          <w:szCs w:val="24"/>
        </w:rPr>
        <w:t>grant award</w:t>
      </w:r>
    </w:p>
    <w:p w14:paraId="6B00F962" w14:textId="77777777" w:rsidR="005C6A31" w:rsidRDefault="005C6A31" w:rsidP="005C6A31">
      <w:pPr>
        <w:adjustRightInd w:val="0"/>
        <w:snapToGrid w:val="0"/>
        <w:spacing w:after="0" w:line="240" w:lineRule="auto"/>
        <w:rPr>
          <w:rFonts w:ascii="Times New Roman" w:hAnsi="Times New Roman" w:cs="Times New Roman"/>
          <w:color w:val="auto"/>
          <w:sz w:val="24"/>
          <w:szCs w:val="24"/>
        </w:rPr>
      </w:pPr>
    </w:p>
    <w:p w14:paraId="7B28E890" w14:textId="2CF777CE" w:rsidR="009E5380" w:rsidRPr="005C6A31" w:rsidRDefault="005C6A31" w:rsidP="005C6A31">
      <w:pPr>
        <w:adjustRightInd w:val="0"/>
        <w:snapToGrid w:val="0"/>
        <w:spacing w:after="0" w:line="240" w:lineRule="auto"/>
        <w:rPr>
          <w:rFonts w:ascii="Times New Roman" w:hAnsi="Times New Roman" w:cs="Times New Roman"/>
          <w:color w:val="auto"/>
          <w:sz w:val="24"/>
          <w:szCs w:val="24"/>
        </w:rPr>
      </w:pPr>
      <w:r w:rsidRPr="005C6A31">
        <w:rPr>
          <w:rFonts w:ascii="Times New Roman" w:hAnsi="Times New Roman" w:cs="Times New Roman"/>
          <w:color w:val="auto"/>
          <w:sz w:val="24"/>
          <w:szCs w:val="24"/>
          <w:u w:val="single"/>
        </w:rPr>
        <w:t>Responsibility</w:t>
      </w:r>
      <w:r>
        <w:rPr>
          <w:rFonts w:ascii="Times New Roman" w:hAnsi="Times New Roman" w:cs="Times New Roman"/>
          <w:color w:val="auto"/>
          <w:sz w:val="24"/>
          <w:szCs w:val="24"/>
        </w:rPr>
        <w:t xml:space="preserve">: </w:t>
      </w:r>
      <w:r w:rsidR="0083443B" w:rsidRPr="005C6A31">
        <w:rPr>
          <w:rFonts w:ascii="Times New Roman" w:hAnsi="Times New Roman" w:cs="Times New Roman"/>
          <w:color w:val="auto"/>
          <w:sz w:val="24"/>
          <w:szCs w:val="24"/>
        </w:rPr>
        <w:t xml:space="preserve">Dr. </w:t>
      </w:r>
      <w:r w:rsidR="009E5380" w:rsidRPr="005C6A31">
        <w:rPr>
          <w:rFonts w:ascii="Times New Roman" w:hAnsi="Times New Roman" w:cs="Times New Roman"/>
          <w:color w:val="auto"/>
          <w:sz w:val="24"/>
          <w:szCs w:val="24"/>
        </w:rPr>
        <w:t xml:space="preserve">Shar Najafi-Piper and </w:t>
      </w:r>
      <w:r w:rsidR="0083443B" w:rsidRPr="005C6A31">
        <w:rPr>
          <w:rFonts w:ascii="Times New Roman" w:hAnsi="Times New Roman" w:cs="Times New Roman"/>
          <w:color w:val="auto"/>
          <w:sz w:val="24"/>
          <w:szCs w:val="24"/>
        </w:rPr>
        <w:t xml:space="preserve">Mr. </w:t>
      </w:r>
      <w:r w:rsidR="009E5380" w:rsidRPr="005C6A31">
        <w:rPr>
          <w:rFonts w:ascii="Times New Roman" w:hAnsi="Times New Roman" w:cs="Times New Roman"/>
          <w:color w:val="auto"/>
          <w:sz w:val="24"/>
          <w:szCs w:val="24"/>
        </w:rPr>
        <w:t>Larry Villano, RHP Board Members</w:t>
      </w:r>
      <w:r w:rsidR="0083443B" w:rsidRPr="005C6A31">
        <w:rPr>
          <w:rFonts w:ascii="Times New Roman" w:hAnsi="Times New Roman" w:cs="Times New Roman"/>
          <w:color w:val="auto"/>
          <w:sz w:val="24"/>
          <w:szCs w:val="24"/>
        </w:rPr>
        <w:t xml:space="preserve">   </w:t>
      </w:r>
    </w:p>
    <w:p w14:paraId="3EBD98BB" w14:textId="6B6ED120" w:rsidR="009E00E4" w:rsidRPr="00A74CC2" w:rsidRDefault="009E00E4" w:rsidP="00283F99">
      <w:pPr>
        <w:adjustRightInd w:val="0"/>
        <w:snapToGrid w:val="0"/>
        <w:spacing w:after="0" w:line="240" w:lineRule="auto"/>
        <w:ind w:left="720" w:hanging="720"/>
        <w:rPr>
          <w:rFonts w:ascii="Times New Roman" w:hAnsi="Times New Roman" w:cs="Times New Roman"/>
          <w:color w:val="auto"/>
          <w:sz w:val="24"/>
          <w:szCs w:val="24"/>
        </w:rPr>
      </w:pPr>
    </w:p>
    <w:p w14:paraId="69837EA6" w14:textId="4E3D6762" w:rsidR="00586FE6"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Who controls the building program and scope of work? </w:t>
      </w:r>
    </w:p>
    <w:p w14:paraId="76A6F1E1" w14:textId="77777777" w:rsidR="00081F0A" w:rsidRDefault="00081F0A" w:rsidP="009E00E4">
      <w:pPr>
        <w:spacing w:line="240" w:lineRule="auto"/>
        <w:ind w:left="-4"/>
        <w:rPr>
          <w:rFonts w:ascii="Times New Roman" w:hAnsi="Times New Roman" w:cs="Times New Roman"/>
          <w:b/>
          <w:bCs/>
          <w:sz w:val="24"/>
          <w:szCs w:val="24"/>
        </w:rPr>
      </w:pPr>
    </w:p>
    <w:p w14:paraId="72DAD7BB" w14:textId="68A095F8" w:rsidR="00BE2000" w:rsidRPr="00BE2000" w:rsidRDefault="00081F0A" w:rsidP="009E00E4">
      <w:pPr>
        <w:spacing w:line="240" w:lineRule="auto"/>
        <w:ind w:left="-4"/>
        <w:rPr>
          <w:rFonts w:ascii="Times New Roman" w:hAnsi="Times New Roman" w:cs="Times New Roman"/>
          <w:b/>
          <w:bCs/>
          <w:sz w:val="24"/>
          <w:szCs w:val="24"/>
        </w:rPr>
      </w:pPr>
      <w:r w:rsidRPr="00081F0A">
        <w:rPr>
          <w:rFonts w:ascii="Times New Roman" w:hAnsi="Times New Roman" w:cs="Times New Roman"/>
          <w:sz w:val="24"/>
          <w:szCs w:val="24"/>
        </w:rPr>
        <w:t>RHP</w:t>
      </w:r>
      <w:r>
        <w:rPr>
          <w:rFonts w:ascii="Times New Roman" w:hAnsi="Times New Roman" w:cs="Times New Roman"/>
          <w:sz w:val="24"/>
          <w:szCs w:val="24"/>
        </w:rPr>
        <w:t>,</w:t>
      </w:r>
      <w:r w:rsidRPr="00081F0A">
        <w:rPr>
          <w:rFonts w:ascii="Times New Roman" w:hAnsi="Times New Roman" w:cs="Times New Roman"/>
          <w:sz w:val="24"/>
          <w:szCs w:val="24"/>
        </w:rPr>
        <w:t xml:space="preserve"> as</w:t>
      </w:r>
      <w:r w:rsidR="003C649B">
        <w:rPr>
          <w:rFonts w:ascii="Times New Roman" w:hAnsi="Times New Roman" w:cs="Times New Roman"/>
          <w:sz w:val="24"/>
          <w:szCs w:val="24"/>
        </w:rPr>
        <w:t xml:space="preserve"> the</w:t>
      </w:r>
      <w:r w:rsidRPr="00081F0A">
        <w:rPr>
          <w:rFonts w:ascii="Times New Roman" w:hAnsi="Times New Roman" w:cs="Times New Roman"/>
          <w:sz w:val="24"/>
          <w:szCs w:val="24"/>
        </w:rPr>
        <w:t xml:space="preserve"> land and facility owner</w:t>
      </w:r>
      <w:r>
        <w:rPr>
          <w:rFonts w:ascii="Times New Roman" w:hAnsi="Times New Roman" w:cs="Times New Roman"/>
          <w:sz w:val="24"/>
          <w:szCs w:val="24"/>
        </w:rPr>
        <w:t>,</w:t>
      </w:r>
      <w:r w:rsidRPr="00081F0A">
        <w:rPr>
          <w:rFonts w:ascii="Times New Roman" w:hAnsi="Times New Roman" w:cs="Times New Roman"/>
          <w:sz w:val="24"/>
          <w:szCs w:val="24"/>
        </w:rPr>
        <w:t xml:space="preserve"> will control the building program and accompanying scope of work.</w:t>
      </w:r>
      <w:r w:rsidR="00F8729A">
        <w:rPr>
          <w:rFonts w:ascii="Times New Roman" w:hAnsi="Times New Roman" w:cs="Times New Roman"/>
          <w:sz w:val="24"/>
          <w:szCs w:val="24"/>
        </w:rPr>
        <w:t xml:space="preserve"> Copa Health and Resilient Health, as</w:t>
      </w:r>
      <w:r w:rsidR="00122479">
        <w:rPr>
          <w:rFonts w:ascii="Times New Roman" w:hAnsi="Times New Roman" w:cs="Times New Roman"/>
          <w:sz w:val="24"/>
          <w:szCs w:val="24"/>
        </w:rPr>
        <w:t xml:space="preserve"> LLC member</w:t>
      </w:r>
      <w:r w:rsidR="00F8729A">
        <w:rPr>
          <w:rFonts w:ascii="Times New Roman" w:hAnsi="Times New Roman" w:cs="Times New Roman"/>
          <w:sz w:val="24"/>
          <w:szCs w:val="24"/>
        </w:rPr>
        <w:t xml:space="preserve"> agencies and as contracted to manage the operation of the Secure BH Residential Facilities, will provide ongoing input to RHP in the building program and scope of work. </w:t>
      </w:r>
    </w:p>
    <w:p w14:paraId="749E8B28" w14:textId="77777777" w:rsidR="00586FE6" w:rsidRPr="00BE2000" w:rsidRDefault="003B6182" w:rsidP="009E00E4">
      <w:pPr>
        <w:spacing w:after="16" w:line="240" w:lineRule="auto"/>
        <w:ind w:left="0" w:firstLine="0"/>
        <w:rPr>
          <w:rFonts w:ascii="Times New Roman" w:hAnsi="Times New Roman" w:cs="Times New Roman"/>
          <w:b/>
          <w:bCs/>
          <w:sz w:val="24"/>
          <w:szCs w:val="24"/>
        </w:rPr>
      </w:pPr>
      <w:r w:rsidRPr="00BE2000">
        <w:rPr>
          <w:rFonts w:ascii="Times New Roman" w:hAnsi="Times New Roman" w:cs="Times New Roman"/>
          <w:b/>
          <w:bCs/>
          <w:sz w:val="24"/>
          <w:szCs w:val="24"/>
        </w:rPr>
        <w:t xml:space="preserve"> </w:t>
      </w:r>
    </w:p>
    <w:p w14:paraId="014D6A1B" w14:textId="77839774" w:rsidR="00586FE6"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How does your firm plan to control costs?  What type of competition will there be through the procurement of subcontractors and building materials?  </w:t>
      </w:r>
    </w:p>
    <w:p w14:paraId="0E56467D" w14:textId="1EDADAF1" w:rsidR="00774A70" w:rsidRDefault="00774A70" w:rsidP="009E00E4">
      <w:pPr>
        <w:spacing w:line="240" w:lineRule="auto"/>
        <w:ind w:left="-4"/>
        <w:rPr>
          <w:rFonts w:ascii="Times New Roman" w:hAnsi="Times New Roman" w:cs="Times New Roman"/>
          <w:b/>
          <w:bCs/>
          <w:sz w:val="24"/>
          <w:szCs w:val="24"/>
        </w:rPr>
      </w:pPr>
    </w:p>
    <w:p w14:paraId="4D0E0580" w14:textId="32667C0A" w:rsidR="00774A70" w:rsidRPr="00774A70" w:rsidRDefault="00774A70" w:rsidP="009E00E4">
      <w:pPr>
        <w:spacing w:line="240" w:lineRule="auto"/>
        <w:ind w:left="-4"/>
        <w:rPr>
          <w:rFonts w:ascii="Times New Roman" w:hAnsi="Times New Roman" w:cs="Times New Roman"/>
          <w:i/>
          <w:iCs/>
          <w:sz w:val="24"/>
          <w:szCs w:val="24"/>
        </w:rPr>
      </w:pPr>
      <w:r w:rsidRPr="00774A70">
        <w:rPr>
          <w:rFonts w:ascii="Times New Roman" w:hAnsi="Times New Roman" w:cs="Times New Roman"/>
          <w:i/>
          <w:iCs/>
          <w:sz w:val="24"/>
          <w:szCs w:val="24"/>
        </w:rPr>
        <w:t>How does your firm plan to control costs?</w:t>
      </w:r>
    </w:p>
    <w:p w14:paraId="11EC48EE" w14:textId="77777777" w:rsidR="00C31BAE" w:rsidRPr="00D555C8" w:rsidRDefault="00C31BAE" w:rsidP="009E00E4">
      <w:pPr>
        <w:spacing w:line="240" w:lineRule="auto"/>
        <w:ind w:left="-4"/>
        <w:rPr>
          <w:rFonts w:ascii="Times New Roman" w:hAnsi="Times New Roman" w:cs="Times New Roman"/>
          <w:sz w:val="24"/>
          <w:szCs w:val="24"/>
        </w:rPr>
      </w:pPr>
    </w:p>
    <w:p w14:paraId="09BAA02D" w14:textId="36576DDC" w:rsidR="003C649B" w:rsidRDefault="003C649B" w:rsidP="009E00E4">
      <w:pPr>
        <w:spacing w:after="0" w:line="240" w:lineRule="auto"/>
        <w:ind w:left="0" w:firstLine="0"/>
        <w:rPr>
          <w:rFonts w:ascii="Times New Roman" w:eastAsia="Calibri" w:hAnsi="Times New Roman" w:cs="Times New Roman"/>
          <w:color w:val="auto"/>
          <w:sz w:val="24"/>
          <w:szCs w:val="24"/>
        </w:rPr>
      </w:pPr>
      <w:r w:rsidRPr="00F8729A">
        <w:rPr>
          <w:rFonts w:ascii="Times New Roman" w:eastAsia="Calibri" w:hAnsi="Times New Roman" w:cs="Times New Roman"/>
          <w:color w:val="auto"/>
          <w:sz w:val="24"/>
          <w:szCs w:val="24"/>
        </w:rPr>
        <w:t xml:space="preserve">The best opportunity to control construction costs comes in the design phase. The best way to get actual cost feedback in the design phase is by utilizing delivery methods that bring the design team and general contractor on board at the same time. We will use the Construction Manager at Risk (CMAR) project delivery method and generally follow the Arizona Revised Statues for Alternative Delivery Methods on public works projects. The use of CMAR will allow us to maintain the project design within the overall project budget and will result in a Guaranteed Maximum Price (GMP Not to Exceed) for the project. Our project manager has represented numerous public owners during their construction projects which used CMAR project delivery. </w:t>
      </w:r>
      <w:r w:rsidRPr="00F8729A">
        <w:rPr>
          <w:rFonts w:ascii="Times New Roman" w:eastAsia="Calibri" w:hAnsi="Times New Roman" w:cs="Times New Roman"/>
          <w:color w:val="auto"/>
          <w:sz w:val="24"/>
          <w:szCs w:val="24"/>
        </w:rPr>
        <w:lastRenderedPageBreak/>
        <w:t>They will monitor the details of project costs during construction to ensure value is received for all expended funds.</w:t>
      </w:r>
    </w:p>
    <w:p w14:paraId="531E5A5A" w14:textId="4E7D08D5" w:rsidR="00F8729A" w:rsidRDefault="00F8729A" w:rsidP="009E00E4">
      <w:pPr>
        <w:spacing w:after="0" w:line="240" w:lineRule="auto"/>
        <w:ind w:left="0" w:firstLine="0"/>
        <w:rPr>
          <w:rFonts w:ascii="Times New Roman" w:eastAsia="Calibri" w:hAnsi="Times New Roman" w:cs="Times New Roman"/>
          <w:color w:val="auto"/>
          <w:sz w:val="24"/>
          <w:szCs w:val="24"/>
        </w:rPr>
      </w:pPr>
    </w:p>
    <w:p w14:paraId="2DC8C0ED" w14:textId="705B148C" w:rsidR="00F8729A" w:rsidRPr="00F8729A" w:rsidRDefault="00F8729A" w:rsidP="00774A70">
      <w:pPr>
        <w:spacing w:after="0" w:line="240" w:lineRule="auto"/>
        <w:ind w:left="0" w:firstLine="0"/>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In addition, </w:t>
      </w:r>
      <w:r w:rsidR="00774A70">
        <w:rPr>
          <w:rFonts w:ascii="Times New Roman" w:eastAsia="Calibri" w:hAnsi="Times New Roman" w:cs="Times New Roman"/>
          <w:color w:val="auto"/>
          <w:sz w:val="24"/>
          <w:szCs w:val="24"/>
        </w:rPr>
        <w:t>s</w:t>
      </w:r>
      <w:r w:rsidR="00774A70" w:rsidRPr="00774A70">
        <w:rPr>
          <w:rFonts w:ascii="Times New Roman" w:eastAsia="Calibri" w:hAnsi="Times New Roman" w:cs="Times New Roman"/>
          <w:color w:val="auto"/>
          <w:sz w:val="24"/>
          <w:szCs w:val="24"/>
        </w:rPr>
        <w:t xml:space="preserve">ince the building design will be the same at both sites, we </w:t>
      </w:r>
      <w:r w:rsidR="00774A70">
        <w:rPr>
          <w:rFonts w:ascii="Times New Roman" w:eastAsia="Calibri" w:hAnsi="Times New Roman" w:cs="Times New Roman"/>
          <w:color w:val="auto"/>
          <w:sz w:val="24"/>
          <w:szCs w:val="24"/>
        </w:rPr>
        <w:t xml:space="preserve">expect to </w:t>
      </w:r>
      <w:r w:rsidR="00774A70" w:rsidRPr="00774A70">
        <w:rPr>
          <w:rFonts w:ascii="Times New Roman" w:eastAsia="Calibri" w:hAnsi="Times New Roman" w:cs="Times New Roman"/>
          <w:color w:val="auto"/>
          <w:sz w:val="24"/>
          <w:szCs w:val="24"/>
        </w:rPr>
        <w:t>will bundle both construction projects into one RFP to solicit competitive bids and evaluate submitted proposals based on credentials, costs</w:t>
      </w:r>
      <w:r w:rsidR="00774A70">
        <w:rPr>
          <w:rFonts w:ascii="Times New Roman" w:eastAsia="Calibri" w:hAnsi="Times New Roman" w:cs="Times New Roman"/>
          <w:color w:val="auto"/>
          <w:sz w:val="24"/>
          <w:szCs w:val="24"/>
        </w:rPr>
        <w:t>,</w:t>
      </w:r>
      <w:r w:rsidR="00774A70" w:rsidRPr="00774A70">
        <w:rPr>
          <w:rFonts w:ascii="Times New Roman" w:eastAsia="Calibri" w:hAnsi="Times New Roman" w:cs="Times New Roman"/>
          <w:color w:val="auto"/>
          <w:sz w:val="24"/>
          <w:szCs w:val="24"/>
        </w:rPr>
        <w:t xml:space="preserve"> and other factors to select the best contractor for the two construction jobs.</w:t>
      </w:r>
      <w:r w:rsidR="00774A70">
        <w:rPr>
          <w:rFonts w:ascii="Times New Roman" w:eastAsia="Calibri" w:hAnsi="Times New Roman" w:cs="Times New Roman"/>
          <w:color w:val="auto"/>
          <w:sz w:val="24"/>
          <w:szCs w:val="24"/>
        </w:rPr>
        <w:t xml:space="preserve"> </w:t>
      </w:r>
      <w:r w:rsidR="00774A70" w:rsidRPr="00774A70">
        <w:rPr>
          <w:rFonts w:ascii="Times New Roman" w:eastAsia="Calibri" w:hAnsi="Times New Roman" w:cs="Times New Roman"/>
          <w:color w:val="auto"/>
          <w:sz w:val="24"/>
          <w:szCs w:val="24"/>
        </w:rPr>
        <w:t>We will also involve a board member and subject matter expert in terms of designing functional and effective facilities in the assisted living, skilled nursing and dementia care space</w:t>
      </w:r>
      <w:r w:rsidR="00774A70">
        <w:rPr>
          <w:rFonts w:ascii="Times New Roman" w:eastAsia="Calibri" w:hAnsi="Times New Roman" w:cs="Times New Roman"/>
          <w:color w:val="auto"/>
          <w:sz w:val="24"/>
          <w:szCs w:val="24"/>
        </w:rPr>
        <w:t>,</w:t>
      </w:r>
      <w:r w:rsidR="00774A70" w:rsidRPr="00774A70">
        <w:rPr>
          <w:rFonts w:ascii="Times New Roman" w:eastAsia="Calibri" w:hAnsi="Times New Roman" w:cs="Times New Roman"/>
          <w:color w:val="auto"/>
          <w:sz w:val="24"/>
          <w:szCs w:val="24"/>
        </w:rPr>
        <w:t xml:space="preserve"> which includes many similar features to a secure residential facility including, but not limited to the use of technology, </w:t>
      </w:r>
      <w:r w:rsidR="00774A70">
        <w:rPr>
          <w:rFonts w:ascii="Times New Roman" w:eastAsia="Calibri" w:hAnsi="Times New Roman" w:cs="Times New Roman"/>
          <w:color w:val="auto"/>
          <w:sz w:val="24"/>
          <w:szCs w:val="24"/>
        </w:rPr>
        <w:t xml:space="preserve">and </w:t>
      </w:r>
      <w:r w:rsidR="00774A70" w:rsidRPr="00774A70">
        <w:rPr>
          <w:rFonts w:ascii="Times New Roman" w:eastAsia="Calibri" w:hAnsi="Times New Roman" w:cs="Times New Roman"/>
          <w:color w:val="auto"/>
          <w:sz w:val="24"/>
          <w:szCs w:val="24"/>
        </w:rPr>
        <w:t xml:space="preserve">the need for security and effective designs to ensure program participants do not leave the facility inappropriately.   </w:t>
      </w:r>
    </w:p>
    <w:p w14:paraId="579F9891" w14:textId="77777777" w:rsidR="003C649B" w:rsidRPr="00F8729A" w:rsidRDefault="003C649B" w:rsidP="009E00E4">
      <w:pPr>
        <w:spacing w:after="0" w:line="240" w:lineRule="auto"/>
        <w:ind w:left="0" w:firstLine="0"/>
        <w:rPr>
          <w:rFonts w:ascii="Times New Roman" w:eastAsia="Calibri" w:hAnsi="Times New Roman" w:cs="Times New Roman"/>
          <w:color w:val="auto"/>
          <w:sz w:val="24"/>
          <w:szCs w:val="24"/>
        </w:rPr>
      </w:pPr>
    </w:p>
    <w:p w14:paraId="20ACD1B0" w14:textId="77777777" w:rsidR="003C649B" w:rsidRPr="00F8729A" w:rsidRDefault="003C649B" w:rsidP="009E00E4">
      <w:pPr>
        <w:spacing w:after="0" w:line="240" w:lineRule="auto"/>
        <w:ind w:left="0" w:firstLine="0"/>
        <w:rPr>
          <w:rFonts w:ascii="Times New Roman" w:eastAsia="Calibri" w:hAnsi="Times New Roman" w:cs="Times New Roman"/>
          <w:i/>
          <w:iCs/>
          <w:color w:val="auto"/>
          <w:sz w:val="24"/>
          <w:szCs w:val="24"/>
        </w:rPr>
      </w:pPr>
      <w:r w:rsidRPr="00F8729A">
        <w:rPr>
          <w:rFonts w:ascii="Times New Roman" w:eastAsia="Calibri" w:hAnsi="Times New Roman" w:cs="Times New Roman"/>
          <w:i/>
          <w:iCs/>
          <w:color w:val="auto"/>
          <w:sz w:val="24"/>
          <w:szCs w:val="24"/>
        </w:rPr>
        <w:t>What type of competition will there be through the procurement of subcontractors and building materials?</w:t>
      </w:r>
    </w:p>
    <w:p w14:paraId="20F50CB4" w14:textId="77777777" w:rsidR="003C649B" w:rsidRPr="00F8729A" w:rsidRDefault="003C649B" w:rsidP="009E00E4">
      <w:pPr>
        <w:spacing w:after="0" w:line="240" w:lineRule="auto"/>
        <w:ind w:left="0" w:firstLine="0"/>
        <w:rPr>
          <w:rFonts w:ascii="Times New Roman" w:eastAsia="Calibri" w:hAnsi="Times New Roman" w:cs="Times New Roman"/>
          <w:color w:val="auto"/>
          <w:sz w:val="24"/>
          <w:szCs w:val="24"/>
        </w:rPr>
      </w:pPr>
    </w:p>
    <w:p w14:paraId="73F51EF8" w14:textId="77777777" w:rsidR="003C649B" w:rsidRPr="00F8729A" w:rsidRDefault="003C649B" w:rsidP="009E00E4">
      <w:pPr>
        <w:spacing w:after="0" w:line="240" w:lineRule="auto"/>
        <w:ind w:left="0" w:firstLine="0"/>
        <w:rPr>
          <w:rFonts w:ascii="Times New Roman" w:eastAsia="Calibri" w:hAnsi="Times New Roman" w:cs="Times New Roman"/>
          <w:color w:val="auto"/>
          <w:sz w:val="24"/>
          <w:szCs w:val="24"/>
        </w:rPr>
      </w:pPr>
      <w:r w:rsidRPr="00F8729A">
        <w:rPr>
          <w:rFonts w:ascii="Times New Roman" w:eastAsia="Calibri" w:hAnsi="Times New Roman" w:cs="Times New Roman"/>
          <w:color w:val="auto"/>
          <w:sz w:val="24"/>
          <w:szCs w:val="24"/>
        </w:rPr>
        <w:t>By using the CMAR project delivery method, the CMAR will obtain multiple quotes for the subcontracting of labor and supply of materials for the construction. This will ensure competitive bidding of subcontractors and suppliers. Our project manager will oversee this process during the CMAR’s preparation of their GMP.</w:t>
      </w:r>
    </w:p>
    <w:p w14:paraId="130816D6" w14:textId="2ECE1592" w:rsidR="003C649B" w:rsidRPr="00F8729A" w:rsidRDefault="003C649B" w:rsidP="009E00E4">
      <w:pPr>
        <w:spacing w:line="240" w:lineRule="auto"/>
        <w:ind w:left="-4"/>
        <w:rPr>
          <w:rFonts w:ascii="Times New Roman" w:hAnsi="Times New Roman" w:cs="Times New Roman"/>
          <w:color w:val="FF0000"/>
          <w:sz w:val="24"/>
          <w:szCs w:val="24"/>
        </w:rPr>
      </w:pPr>
    </w:p>
    <w:p w14:paraId="70A3513B" w14:textId="77777777" w:rsidR="00586FE6" w:rsidRPr="00BE2000"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Since the construction costs are based on estimates, what additional funds are available to pay for any cost increases (in addition to any additional funds that were already identified in initial application)?  How will cost increases be handled?   </w:t>
      </w:r>
    </w:p>
    <w:p w14:paraId="44703653" w14:textId="77777777" w:rsidR="006B1ECC" w:rsidRPr="00D555C8" w:rsidRDefault="006B1ECC" w:rsidP="009E00E4">
      <w:pPr>
        <w:spacing w:line="240" w:lineRule="auto"/>
        <w:ind w:left="-4"/>
        <w:rPr>
          <w:rFonts w:ascii="Times New Roman" w:hAnsi="Times New Roman" w:cs="Times New Roman"/>
          <w:sz w:val="24"/>
          <w:szCs w:val="24"/>
        </w:rPr>
      </w:pPr>
    </w:p>
    <w:p w14:paraId="1B23C38A" w14:textId="77777777" w:rsidR="00E86D52" w:rsidRDefault="00081F0A" w:rsidP="00E86D52">
      <w:pPr>
        <w:spacing w:line="240" w:lineRule="auto"/>
        <w:ind w:left="-4"/>
        <w:rPr>
          <w:rFonts w:ascii="Times New Roman" w:hAnsi="Times New Roman" w:cs="Times New Roman"/>
          <w:color w:val="auto"/>
          <w:sz w:val="24"/>
          <w:szCs w:val="24"/>
        </w:rPr>
      </w:pPr>
      <w:r w:rsidRPr="00774A70">
        <w:rPr>
          <w:rFonts w:ascii="Times New Roman" w:hAnsi="Times New Roman" w:cs="Times New Roman"/>
          <w:color w:val="auto"/>
          <w:sz w:val="24"/>
          <w:szCs w:val="24"/>
        </w:rPr>
        <w:t xml:space="preserve">RHP has set aside $228,000 on contingency funds to </w:t>
      </w:r>
      <w:r w:rsidR="00F80928">
        <w:rPr>
          <w:rFonts w:ascii="Times New Roman" w:hAnsi="Times New Roman" w:cs="Times New Roman"/>
          <w:color w:val="auto"/>
          <w:sz w:val="24"/>
          <w:szCs w:val="24"/>
        </w:rPr>
        <w:t xml:space="preserve">address unanticipated costs. These funds are in addition to funds already indicated in our initial application. Further, </w:t>
      </w:r>
      <w:r w:rsidR="008F58B5" w:rsidRPr="00774A70">
        <w:rPr>
          <w:rFonts w:ascii="Times New Roman" w:hAnsi="Times New Roman" w:cs="Times New Roman"/>
          <w:color w:val="auto"/>
          <w:sz w:val="24"/>
          <w:szCs w:val="24"/>
        </w:rPr>
        <w:t xml:space="preserve">during the final building design phase to begin immediately after the grant is awarded, </w:t>
      </w:r>
      <w:r w:rsidR="00774A70" w:rsidRPr="00774A70">
        <w:rPr>
          <w:rFonts w:ascii="Times New Roman" w:hAnsi="Times New Roman" w:cs="Times New Roman"/>
          <w:color w:val="auto"/>
          <w:sz w:val="24"/>
          <w:szCs w:val="24"/>
        </w:rPr>
        <w:t xml:space="preserve">Copa Health and Resilient Health, as RHP LLC member agencies, </w:t>
      </w:r>
      <w:r w:rsidR="008F58B5" w:rsidRPr="00774A70">
        <w:rPr>
          <w:rFonts w:ascii="Times New Roman" w:hAnsi="Times New Roman" w:cs="Times New Roman"/>
          <w:color w:val="auto"/>
          <w:sz w:val="24"/>
          <w:szCs w:val="24"/>
        </w:rPr>
        <w:t>will work closely together to make decisions that avoid overruns</w:t>
      </w:r>
      <w:r w:rsidR="00F80928">
        <w:rPr>
          <w:rFonts w:ascii="Times New Roman" w:hAnsi="Times New Roman" w:cs="Times New Roman"/>
          <w:color w:val="auto"/>
          <w:sz w:val="24"/>
          <w:szCs w:val="24"/>
        </w:rPr>
        <w:t>; both agencies</w:t>
      </w:r>
      <w:r w:rsidR="008F58B5" w:rsidRPr="00774A70">
        <w:rPr>
          <w:rFonts w:ascii="Times New Roman" w:hAnsi="Times New Roman" w:cs="Times New Roman"/>
          <w:color w:val="auto"/>
          <w:sz w:val="24"/>
          <w:szCs w:val="24"/>
        </w:rPr>
        <w:t xml:space="preserve"> are highly motivated to build two functional facilities for the least cost possible</w:t>
      </w:r>
      <w:r w:rsidR="00F80928">
        <w:rPr>
          <w:rFonts w:ascii="Times New Roman" w:hAnsi="Times New Roman" w:cs="Times New Roman"/>
          <w:color w:val="auto"/>
          <w:sz w:val="24"/>
          <w:szCs w:val="24"/>
        </w:rPr>
        <w:t>,</w:t>
      </w:r>
      <w:r w:rsidR="008F58B5" w:rsidRPr="00774A70">
        <w:rPr>
          <w:rFonts w:ascii="Times New Roman" w:hAnsi="Times New Roman" w:cs="Times New Roman"/>
          <w:color w:val="auto"/>
          <w:sz w:val="24"/>
          <w:szCs w:val="24"/>
        </w:rPr>
        <w:t xml:space="preserve"> without compromising the quality of the program or integrity of the building. </w:t>
      </w:r>
      <w:r w:rsidR="00E86D52" w:rsidRPr="00E86D52">
        <w:rPr>
          <w:rFonts w:ascii="Times New Roman" w:hAnsi="Times New Roman" w:cs="Times New Roman"/>
          <w:color w:val="auto"/>
          <w:sz w:val="24"/>
          <w:szCs w:val="24"/>
        </w:rPr>
        <w:t xml:space="preserve">Both agencies have combined $2 million line-of-credit and cash reserves sufficient to absorb additional costs and are committed to seeing this project to the finish line. </w:t>
      </w:r>
    </w:p>
    <w:p w14:paraId="12BAC6BE" w14:textId="6AECD7E8" w:rsidR="00586FE6" w:rsidRPr="00D555C8" w:rsidRDefault="003B6182" w:rsidP="00E86D52">
      <w:pPr>
        <w:spacing w:line="240" w:lineRule="auto"/>
        <w:ind w:left="-4"/>
        <w:rPr>
          <w:rFonts w:ascii="Times New Roman" w:hAnsi="Times New Roman" w:cs="Times New Roman"/>
          <w:sz w:val="24"/>
          <w:szCs w:val="24"/>
        </w:rPr>
      </w:pPr>
      <w:r w:rsidRPr="00D555C8">
        <w:rPr>
          <w:rFonts w:ascii="Times New Roman" w:hAnsi="Times New Roman" w:cs="Times New Roman"/>
          <w:b/>
          <w:sz w:val="24"/>
          <w:szCs w:val="24"/>
        </w:rPr>
        <w:t xml:space="preserve"> </w:t>
      </w:r>
    </w:p>
    <w:p w14:paraId="2267140F" w14:textId="77777777" w:rsidR="00586FE6" w:rsidRPr="00BE2000" w:rsidRDefault="003B6182" w:rsidP="009E00E4">
      <w:pPr>
        <w:spacing w:line="240" w:lineRule="auto"/>
        <w:ind w:left="-4"/>
        <w:rPr>
          <w:rFonts w:ascii="Times New Roman" w:hAnsi="Times New Roman" w:cs="Times New Roman"/>
          <w:b/>
          <w:bCs/>
          <w:sz w:val="24"/>
          <w:szCs w:val="24"/>
        </w:rPr>
      </w:pPr>
      <w:r w:rsidRPr="00BE2000">
        <w:rPr>
          <w:rFonts w:ascii="Times New Roman" w:hAnsi="Times New Roman" w:cs="Times New Roman"/>
          <w:b/>
          <w:bCs/>
          <w:sz w:val="24"/>
          <w:szCs w:val="24"/>
        </w:rPr>
        <w:t xml:space="preserve">What is included in your estimate for FF&amp;E? </w:t>
      </w:r>
    </w:p>
    <w:p w14:paraId="67793D4B" w14:textId="77777777" w:rsidR="00586FE6" w:rsidRPr="00D555C8" w:rsidRDefault="003B6182" w:rsidP="009E00E4">
      <w:pPr>
        <w:spacing w:after="16" w:line="240" w:lineRule="auto"/>
        <w:ind w:left="0" w:firstLine="0"/>
        <w:rPr>
          <w:rFonts w:ascii="Times New Roman" w:hAnsi="Times New Roman" w:cs="Times New Roman"/>
          <w:sz w:val="24"/>
          <w:szCs w:val="24"/>
        </w:rPr>
      </w:pPr>
      <w:r w:rsidRPr="00D555C8">
        <w:rPr>
          <w:rFonts w:ascii="Times New Roman" w:hAnsi="Times New Roman" w:cs="Times New Roman"/>
          <w:sz w:val="24"/>
          <w:szCs w:val="24"/>
        </w:rPr>
        <w:t xml:space="preserve"> </w:t>
      </w:r>
    </w:p>
    <w:p w14:paraId="67D4C2CE" w14:textId="2152D39F" w:rsidR="00586FE6" w:rsidRPr="00F80928" w:rsidRDefault="00774A70" w:rsidP="00F80928">
      <w:pPr>
        <w:spacing w:after="16" w:line="240" w:lineRule="auto"/>
        <w:ind w:left="0" w:firstLine="0"/>
        <w:rPr>
          <w:rFonts w:ascii="Times New Roman" w:hAnsi="Times New Roman" w:cs="Times New Roman"/>
          <w:color w:val="auto"/>
          <w:sz w:val="24"/>
          <w:szCs w:val="24"/>
        </w:rPr>
      </w:pPr>
      <w:r w:rsidRPr="00F80928">
        <w:rPr>
          <w:rFonts w:ascii="Times New Roman" w:hAnsi="Times New Roman" w:cs="Times New Roman"/>
          <w:color w:val="auto"/>
          <w:sz w:val="24"/>
          <w:szCs w:val="24"/>
        </w:rPr>
        <w:t xml:space="preserve">A </w:t>
      </w:r>
      <w:r w:rsidR="00F80928" w:rsidRPr="00F80928">
        <w:rPr>
          <w:rFonts w:ascii="Times New Roman" w:hAnsi="Times New Roman" w:cs="Times New Roman"/>
          <w:color w:val="auto"/>
          <w:sz w:val="24"/>
          <w:szCs w:val="24"/>
        </w:rPr>
        <w:t xml:space="preserve">spreadsheet is attached with detailed information regarding the specific furniture, fixtures, and equipment required for this project, as well as the number required, cost per unit, vendor, and total cost. </w:t>
      </w:r>
    </w:p>
    <w:sectPr w:rsidR="00586FE6" w:rsidRPr="00F80928" w:rsidSect="0083443B">
      <w:footerReference w:type="default" r:id="rId11"/>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9F37B" w14:textId="77777777" w:rsidR="008D0A55" w:rsidRDefault="008D0A55" w:rsidP="00D555C8">
      <w:pPr>
        <w:spacing w:after="0" w:line="240" w:lineRule="auto"/>
      </w:pPr>
      <w:r>
        <w:separator/>
      </w:r>
    </w:p>
  </w:endnote>
  <w:endnote w:type="continuationSeparator" w:id="0">
    <w:p w14:paraId="2BD81AA5" w14:textId="77777777" w:rsidR="008D0A55" w:rsidRDefault="008D0A55" w:rsidP="00D55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35271"/>
      <w:docPartObj>
        <w:docPartGallery w:val="Page Numbers (Bottom of Page)"/>
        <w:docPartUnique/>
      </w:docPartObj>
    </w:sdtPr>
    <w:sdtEndPr>
      <w:rPr>
        <w:noProof/>
      </w:rPr>
    </w:sdtEndPr>
    <w:sdtContent>
      <w:p w14:paraId="520DF201" w14:textId="4E396245" w:rsidR="006E0413" w:rsidRDefault="006E0413" w:rsidP="006E0413">
        <w:pPr>
          <w:pStyle w:val="Footer"/>
        </w:pPr>
        <w:r w:rsidRPr="006E0413">
          <w:rPr>
            <w:rFonts w:asciiTheme="minorHAnsi" w:hAnsiTheme="minorHAnsi" w:cstheme="minorHAnsi"/>
            <w:sz w:val="20"/>
            <w:szCs w:val="20"/>
          </w:rPr>
          <w:t>Recovery Health Partners, LLC</w:t>
        </w:r>
        <w:r>
          <w:t xml:space="preserve"> </w:t>
        </w:r>
        <w:r>
          <w:tab/>
        </w:r>
        <w:r>
          <w:tab/>
        </w:r>
        <w:r w:rsidRPr="006E0413">
          <w:rPr>
            <w:rFonts w:asciiTheme="minorHAnsi" w:hAnsiTheme="minorHAnsi" w:cstheme="minorHAnsi"/>
            <w:sz w:val="20"/>
            <w:szCs w:val="20"/>
          </w:rPr>
          <w:fldChar w:fldCharType="begin"/>
        </w:r>
        <w:r w:rsidRPr="006E0413">
          <w:rPr>
            <w:rFonts w:asciiTheme="minorHAnsi" w:hAnsiTheme="minorHAnsi" w:cstheme="minorHAnsi"/>
            <w:sz w:val="20"/>
            <w:szCs w:val="20"/>
          </w:rPr>
          <w:instrText xml:space="preserve"> PAGE   \* MERGEFORMAT </w:instrText>
        </w:r>
        <w:r w:rsidRPr="006E0413">
          <w:rPr>
            <w:rFonts w:asciiTheme="minorHAnsi" w:hAnsiTheme="minorHAnsi" w:cstheme="minorHAnsi"/>
            <w:sz w:val="20"/>
            <w:szCs w:val="20"/>
          </w:rPr>
          <w:fldChar w:fldCharType="separate"/>
        </w:r>
        <w:r w:rsidR="00EC034C">
          <w:rPr>
            <w:rFonts w:asciiTheme="minorHAnsi" w:hAnsiTheme="minorHAnsi" w:cstheme="minorHAnsi"/>
            <w:noProof/>
            <w:sz w:val="20"/>
            <w:szCs w:val="20"/>
          </w:rPr>
          <w:t>3</w:t>
        </w:r>
        <w:r w:rsidRPr="006E0413">
          <w:rPr>
            <w:rFonts w:asciiTheme="minorHAnsi" w:hAnsiTheme="minorHAnsi" w:cstheme="minorHAnsi"/>
            <w:noProof/>
            <w:sz w:val="20"/>
            <w:szCs w:val="20"/>
          </w:rPr>
          <w:fldChar w:fldCharType="end"/>
        </w:r>
      </w:p>
    </w:sdtContent>
  </w:sdt>
  <w:p w14:paraId="525B482D" w14:textId="77DF7164" w:rsidR="00D555C8" w:rsidRDefault="00D555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87489" w14:textId="77777777" w:rsidR="008D0A55" w:rsidRDefault="008D0A55" w:rsidP="00D555C8">
      <w:pPr>
        <w:spacing w:after="0" w:line="240" w:lineRule="auto"/>
      </w:pPr>
      <w:r>
        <w:separator/>
      </w:r>
    </w:p>
  </w:footnote>
  <w:footnote w:type="continuationSeparator" w:id="0">
    <w:p w14:paraId="3685833B" w14:textId="77777777" w:rsidR="008D0A55" w:rsidRDefault="008D0A55" w:rsidP="00D555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83DAF"/>
    <w:multiLevelType w:val="hybridMultilevel"/>
    <w:tmpl w:val="5F548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0A0C66"/>
    <w:multiLevelType w:val="hybridMultilevel"/>
    <w:tmpl w:val="72C8E8D8"/>
    <w:lvl w:ilvl="0" w:tplc="F7DC3610">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FE6"/>
    <w:rsid w:val="00063204"/>
    <w:rsid w:val="00081F0A"/>
    <w:rsid w:val="000A3AC0"/>
    <w:rsid w:val="00122479"/>
    <w:rsid w:val="001A4B39"/>
    <w:rsid w:val="001C01BC"/>
    <w:rsid w:val="001E648F"/>
    <w:rsid w:val="00235C17"/>
    <w:rsid w:val="00283F99"/>
    <w:rsid w:val="002B7B0B"/>
    <w:rsid w:val="002D4AA0"/>
    <w:rsid w:val="003B6182"/>
    <w:rsid w:val="003C4CE9"/>
    <w:rsid w:val="003C649B"/>
    <w:rsid w:val="00427CCE"/>
    <w:rsid w:val="004621AA"/>
    <w:rsid w:val="00501E5F"/>
    <w:rsid w:val="0051459D"/>
    <w:rsid w:val="00586FE6"/>
    <w:rsid w:val="005C6A31"/>
    <w:rsid w:val="00670AEB"/>
    <w:rsid w:val="006B1ECC"/>
    <w:rsid w:val="006E0413"/>
    <w:rsid w:val="006E1C8A"/>
    <w:rsid w:val="00774A70"/>
    <w:rsid w:val="007D5338"/>
    <w:rsid w:val="0080309F"/>
    <w:rsid w:val="0083443B"/>
    <w:rsid w:val="008D0A55"/>
    <w:rsid w:val="008F58B5"/>
    <w:rsid w:val="009040CA"/>
    <w:rsid w:val="009555DE"/>
    <w:rsid w:val="0096408E"/>
    <w:rsid w:val="009E00E4"/>
    <w:rsid w:val="009E3303"/>
    <w:rsid w:val="009E5380"/>
    <w:rsid w:val="00A74CC2"/>
    <w:rsid w:val="00AB57BE"/>
    <w:rsid w:val="00B6295A"/>
    <w:rsid w:val="00BB2EAE"/>
    <w:rsid w:val="00BE2000"/>
    <w:rsid w:val="00C31BAE"/>
    <w:rsid w:val="00CD187C"/>
    <w:rsid w:val="00D555C8"/>
    <w:rsid w:val="00D8501F"/>
    <w:rsid w:val="00DA1ECF"/>
    <w:rsid w:val="00E71705"/>
    <w:rsid w:val="00E86D52"/>
    <w:rsid w:val="00EA1ADE"/>
    <w:rsid w:val="00EA256E"/>
    <w:rsid w:val="00EB39C8"/>
    <w:rsid w:val="00EC034C"/>
    <w:rsid w:val="00F80928"/>
    <w:rsid w:val="00F8729A"/>
    <w:rsid w:val="00FF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FFC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7" w:line="268" w:lineRule="auto"/>
      <w:ind w:left="10"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5C8"/>
    <w:rPr>
      <w:rFonts w:ascii="Arial" w:eastAsia="Arial" w:hAnsi="Arial" w:cs="Arial"/>
      <w:color w:val="000000"/>
    </w:rPr>
  </w:style>
  <w:style w:type="paragraph" w:styleId="Footer">
    <w:name w:val="footer"/>
    <w:basedOn w:val="Normal"/>
    <w:link w:val="FooterChar"/>
    <w:uiPriority w:val="99"/>
    <w:unhideWhenUsed/>
    <w:rsid w:val="00D5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5C8"/>
    <w:rPr>
      <w:rFonts w:ascii="Arial" w:eastAsia="Arial" w:hAnsi="Arial" w:cs="Arial"/>
      <w:color w:val="000000"/>
    </w:rPr>
  </w:style>
  <w:style w:type="paragraph" w:styleId="ListParagraph">
    <w:name w:val="List Paragraph"/>
    <w:basedOn w:val="Normal"/>
    <w:uiPriority w:val="34"/>
    <w:qFormat/>
    <w:rsid w:val="00283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7" w:line="268" w:lineRule="auto"/>
      <w:ind w:left="10"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5C8"/>
    <w:rPr>
      <w:rFonts w:ascii="Arial" w:eastAsia="Arial" w:hAnsi="Arial" w:cs="Arial"/>
      <w:color w:val="000000"/>
    </w:rPr>
  </w:style>
  <w:style w:type="paragraph" w:styleId="Footer">
    <w:name w:val="footer"/>
    <w:basedOn w:val="Normal"/>
    <w:link w:val="FooterChar"/>
    <w:uiPriority w:val="99"/>
    <w:unhideWhenUsed/>
    <w:rsid w:val="00D5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5C8"/>
    <w:rPr>
      <w:rFonts w:ascii="Arial" w:eastAsia="Arial" w:hAnsi="Arial" w:cs="Arial"/>
      <w:color w:val="000000"/>
    </w:rPr>
  </w:style>
  <w:style w:type="paragraph" w:styleId="ListParagraph">
    <w:name w:val="List Paragraph"/>
    <w:basedOn w:val="Normal"/>
    <w:uiPriority w:val="34"/>
    <w:qFormat/>
    <w:rsid w:val="00283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473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zsos.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azsos.gov/" TargetMode="External"/><Relationship Id="rId4" Type="http://schemas.openxmlformats.org/officeDocument/2006/relationships/settings" Target="settings.xml"/><Relationship Id="rId9" Type="http://schemas.openxmlformats.org/officeDocument/2006/relationships/hyperlink" Target="http://www.azsos.gov/"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010B5F-F299-46F8-8CEF-7FC7E3F46374}"/>
</file>

<file path=customXml/itemProps2.xml><?xml version="1.0" encoding="utf-8"?>
<ds:datastoreItem xmlns:ds="http://schemas.openxmlformats.org/officeDocument/2006/customXml" ds:itemID="{0B21CEE8-48E5-478C-A86A-2F0230B59A00}"/>
</file>

<file path=customXml/itemProps3.xml><?xml version="1.0" encoding="utf-8"?>
<ds:datastoreItem xmlns:ds="http://schemas.openxmlformats.org/officeDocument/2006/customXml" ds:itemID="{7713C13A-8ED6-44FA-9C51-0915C9C62DB2}"/>
</file>

<file path=docProps/app.xml><?xml version="1.0" encoding="utf-8"?>
<Properties xmlns="http://schemas.openxmlformats.org/officeDocument/2006/extended-properties" xmlns:vt="http://schemas.openxmlformats.org/officeDocument/2006/docPropsVTypes">
  <Template>Normal.dotm</Template>
  <TotalTime>1</TotalTime>
  <Pages>3</Pages>
  <Words>1209</Words>
  <Characters>6813</Characters>
  <Application>Microsoft Office Word</Application>
  <DocSecurity>0</DocSecurity>
  <Lines>194</Lines>
  <Paragraphs>119</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 Atwood</dc:creator>
  <cp:lastModifiedBy>Cota, Anntonia</cp:lastModifiedBy>
  <cp:revision>2</cp:revision>
  <dcterms:created xsi:type="dcterms:W3CDTF">2020-09-11T22:48:00Z</dcterms:created>
  <dcterms:modified xsi:type="dcterms:W3CDTF">2020-09-11T22:48:00Z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Order">
    <vt:r8>20008200</vt:r8>
  </property>
</Properties>
</file>